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972" w14:textId="62D61F36" w:rsidR="005C479F" w:rsidRPr="00D65D72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de-DE" w:eastAsia="en-US"/>
        </w:rPr>
      </w:pPr>
      <w:r w:rsidRPr="00D65D72">
        <w:rPr>
          <w:rFonts w:ascii="Arial" w:eastAsia="Malgun Gothic" w:hAnsi="Arial" w:cs="Arial"/>
          <w:b/>
          <w:bCs/>
          <w:lang w:val="de-DE" w:eastAsia="en-US"/>
        </w:rPr>
        <w:t>3GPP TSG RAN WG</w:t>
      </w:r>
      <w:r w:rsidR="00B53431">
        <w:rPr>
          <w:rFonts w:ascii="Arial" w:eastAsia="Malgun Gothic" w:hAnsi="Arial" w:cs="Arial"/>
          <w:b/>
          <w:bCs/>
          <w:lang w:val="de-DE" w:eastAsia="en-US"/>
        </w:rPr>
        <w:t>1</w:t>
      </w:r>
      <w:r w:rsidRPr="00D65D72">
        <w:rPr>
          <w:rFonts w:ascii="Arial" w:eastAsia="Malgun Gothic" w:hAnsi="Arial" w:cs="Arial"/>
          <w:b/>
          <w:bCs/>
          <w:lang w:val="de-DE" w:eastAsia="en-US"/>
        </w:rPr>
        <w:t xml:space="preserve"> #</w:t>
      </w:r>
      <w:r w:rsidR="00F42DD1" w:rsidRPr="00D65D72">
        <w:rPr>
          <w:rFonts w:ascii="Arial" w:eastAsia="Malgun Gothic" w:hAnsi="Arial" w:cs="Arial"/>
          <w:b/>
          <w:bCs/>
          <w:lang w:val="de-DE" w:eastAsia="en-US"/>
        </w:rPr>
        <w:t>1</w:t>
      </w:r>
      <w:r w:rsidR="00585006">
        <w:rPr>
          <w:rFonts w:ascii="Arial" w:eastAsia="Malgun Gothic" w:hAnsi="Arial" w:cs="Arial"/>
          <w:b/>
          <w:bCs/>
          <w:lang w:val="de-DE" w:eastAsia="en-US"/>
        </w:rPr>
        <w:t>22</w:t>
      </w:r>
      <w:r w:rsidRPr="00D65D72">
        <w:rPr>
          <w:rFonts w:ascii="Arial" w:eastAsia="Malgun Gothic" w:hAnsi="Arial" w:cs="Arial"/>
          <w:b/>
          <w:bCs/>
          <w:lang w:val="de-DE" w:eastAsia="en-US"/>
        </w:rPr>
        <w:tab/>
      </w:r>
      <w:r w:rsidRPr="00D65D72">
        <w:rPr>
          <w:rFonts w:ascii="Arial" w:eastAsia="Malgun Gothic" w:hAnsi="Arial" w:cs="Arial"/>
          <w:b/>
          <w:bCs/>
          <w:lang w:val="de-DE" w:eastAsia="en-US"/>
        </w:rPr>
        <w:tab/>
        <w:t xml:space="preserve">                                                       </w:t>
      </w:r>
      <w:r w:rsidR="00687CC5" w:rsidRPr="00687CC5">
        <w:rPr>
          <w:rFonts w:ascii="Arial" w:eastAsia="Malgun Gothic" w:hAnsi="Arial" w:cs="Arial"/>
          <w:b/>
          <w:bCs/>
          <w:lang w:eastAsia="en-US"/>
        </w:rPr>
        <w:t>R1-2506136</w:t>
      </w:r>
    </w:p>
    <w:p w14:paraId="18C04CC2" w14:textId="1B173CC6" w:rsidR="005B2D43" w:rsidRPr="000B475B" w:rsidRDefault="00585006" w:rsidP="005B2D4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val="pt-PT" w:eastAsia="zh-CN"/>
        </w:rPr>
      </w:pPr>
      <w:proofErr w:type="spellStart"/>
      <w:r w:rsidRPr="000B475B">
        <w:rPr>
          <w:rFonts w:ascii="Arial" w:eastAsiaTheme="minorHAnsi" w:hAnsi="Arial" w:cstheme="minorBidi"/>
          <w:b/>
          <w:szCs w:val="22"/>
          <w:lang w:val="pt-PT" w:eastAsia="zh-CN"/>
        </w:rPr>
        <w:t>Bengaluru</w:t>
      </w:r>
      <w:proofErr w:type="spellEnd"/>
      <w:r w:rsidR="005B2D43" w:rsidRPr="000B475B">
        <w:rPr>
          <w:rFonts w:ascii="Arial" w:eastAsiaTheme="minorHAnsi" w:hAnsi="Arial" w:cstheme="minorBidi"/>
          <w:b/>
          <w:szCs w:val="22"/>
          <w:lang w:val="pt-PT" w:eastAsia="zh-CN"/>
        </w:rPr>
        <w:t xml:space="preserve">, </w:t>
      </w:r>
      <w:r w:rsidRPr="000B475B">
        <w:rPr>
          <w:rFonts w:ascii="Arial" w:eastAsiaTheme="minorHAnsi" w:hAnsi="Arial" w:cstheme="minorBidi"/>
          <w:b/>
          <w:szCs w:val="22"/>
          <w:lang w:val="pt-PT" w:eastAsia="zh-CN"/>
        </w:rPr>
        <w:t>India</w:t>
      </w:r>
      <w:r w:rsidR="005B2D43" w:rsidRPr="000B475B">
        <w:rPr>
          <w:rFonts w:ascii="Arial" w:eastAsiaTheme="minorHAnsi" w:hAnsi="Arial" w:cstheme="minorBidi"/>
          <w:b/>
          <w:szCs w:val="22"/>
          <w:lang w:val="pt-PT" w:eastAsia="zh-CN"/>
        </w:rPr>
        <w:t xml:space="preserve">, </w:t>
      </w:r>
      <w:proofErr w:type="spellStart"/>
      <w:r w:rsidR="00195947" w:rsidRPr="000B475B">
        <w:rPr>
          <w:rFonts w:ascii="Arial" w:eastAsiaTheme="minorHAnsi" w:hAnsi="Arial" w:cstheme="minorBidi"/>
          <w:b/>
          <w:szCs w:val="22"/>
          <w:lang w:val="pt-PT" w:eastAsia="zh-CN"/>
        </w:rPr>
        <w:t>August</w:t>
      </w:r>
      <w:proofErr w:type="spellEnd"/>
      <w:r w:rsidR="00195947" w:rsidRPr="000B475B">
        <w:rPr>
          <w:rFonts w:ascii="Arial" w:eastAsiaTheme="minorHAnsi" w:hAnsi="Arial" w:cstheme="minorBidi"/>
          <w:b/>
          <w:szCs w:val="22"/>
          <w:lang w:val="pt-PT" w:eastAsia="zh-CN"/>
        </w:rPr>
        <w:t xml:space="preserve"> </w:t>
      </w:r>
      <w:r w:rsidRPr="000B475B">
        <w:rPr>
          <w:rFonts w:ascii="Arial" w:eastAsiaTheme="minorHAnsi" w:hAnsi="Arial" w:cstheme="minorBidi"/>
          <w:b/>
          <w:szCs w:val="22"/>
          <w:lang w:val="pt-PT" w:eastAsia="zh-CN"/>
        </w:rPr>
        <w:t>25</w:t>
      </w:r>
      <w:r w:rsidR="00195947" w:rsidRPr="000B475B">
        <w:rPr>
          <w:rFonts w:ascii="Arial" w:eastAsiaTheme="minorHAnsi" w:hAnsi="Arial" w:cstheme="minorBidi"/>
          <w:b/>
          <w:szCs w:val="22"/>
          <w:lang w:val="pt-PT" w:eastAsia="zh-CN"/>
        </w:rPr>
        <w:t>-</w:t>
      </w:r>
      <w:r w:rsidR="005B2D43" w:rsidRPr="000B475B">
        <w:rPr>
          <w:rFonts w:ascii="Arial" w:eastAsiaTheme="minorHAnsi" w:hAnsi="Arial" w:cstheme="minorBidi"/>
          <w:b/>
          <w:szCs w:val="22"/>
          <w:lang w:val="pt-PT" w:eastAsia="zh-CN"/>
        </w:rPr>
        <w:t>2</w:t>
      </w:r>
      <w:r w:rsidRPr="000B475B">
        <w:rPr>
          <w:rFonts w:ascii="Arial" w:eastAsiaTheme="minorHAnsi" w:hAnsi="Arial" w:cstheme="minorBidi"/>
          <w:b/>
          <w:szCs w:val="22"/>
          <w:lang w:val="pt-PT" w:eastAsia="zh-CN"/>
        </w:rPr>
        <w:t>9</w:t>
      </w:r>
      <w:r w:rsidR="00195947" w:rsidRPr="000B475B">
        <w:rPr>
          <w:rFonts w:ascii="Arial" w:eastAsiaTheme="minorHAnsi" w:hAnsi="Arial" w:cstheme="minorBidi"/>
          <w:b/>
          <w:szCs w:val="22"/>
          <w:lang w:val="pt-PT" w:eastAsia="zh-CN"/>
        </w:rPr>
        <w:t>, 20</w:t>
      </w:r>
      <w:r w:rsidR="005B2D43" w:rsidRPr="000B475B">
        <w:rPr>
          <w:rFonts w:ascii="Arial" w:eastAsiaTheme="minorHAnsi" w:hAnsi="Arial" w:cstheme="minorBidi"/>
          <w:b/>
          <w:szCs w:val="22"/>
          <w:lang w:val="pt-PT" w:eastAsia="zh-CN"/>
        </w:rPr>
        <w:t>2</w:t>
      </w:r>
      <w:r w:rsidRPr="000B475B">
        <w:rPr>
          <w:rFonts w:ascii="Arial" w:eastAsiaTheme="minorHAnsi" w:hAnsi="Arial" w:cstheme="minorBidi"/>
          <w:b/>
          <w:szCs w:val="22"/>
          <w:lang w:val="pt-PT" w:eastAsia="zh-CN"/>
        </w:rPr>
        <w:t>5</w:t>
      </w:r>
    </w:p>
    <w:p w14:paraId="6DE8E750" w14:textId="39CDC329" w:rsidR="005C479F" w:rsidRPr="00195947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  <w:lang w:val="pt-PT"/>
        </w:rPr>
      </w:pPr>
      <w:r w:rsidRPr="00195947">
        <w:rPr>
          <w:rFonts w:ascii="Arial" w:eastAsia="Malgun Gothic" w:hAnsi="Arial"/>
          <w:b/>
          <w:lang w:val="pt-PT" w:eastAsia="en-US"/>
        </w:rPr>
        <w:t>Agenda item:</w:t>
      </w:r>
      <w:r w:rsidRPr="00195947">
        <w:rPr>
          <w:rFonts w:ascii="Arial" w:eastAsia="Malgun Gothic" w:hAnsi="Arial"/>
          <w:lang w:val="pt-PT" w:eastAsia="en-US"/>
        </w:rPr>
        <w:tab/>
      </w:r>
      <w:bookmarkStart w:id="0" w:name="Source"/>
      <w:bookmarkEnd w:id="0"/>
      <w:r w:rsidR="003538C8" w:rsidRPr="00195947">
        <w:rPr>
          <w:rFonts w:ascii="Arial" w:eastAsia="Malgun Gothic" w:hAnsi="Arial"/>
          <w:lang w:val="pt-PT" w:eastAsia="en-US"/>
        </w:rPr>
        <w:t>11.6</w:t>
      </w:r>
    </w:p>
    <w:p w14:paraId="1AFED469" w14:textId="6FE5E1D9" w:rsidR="005C479F" w:rsidRPr="00B147EC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621E4C">
        <w:rPr>
          <w:rFonts w:ascii="Arial" w:eastAsia="Malgun Gothic" w:hAnsi="Arial"/>
          <w:b/>
          <w:lang w:eastAsia="en-US"/>
        </w:rPr>
        <w:t xml:space="preserve">Source: </w:t>
      </w:r>
      <w:r w:rsidRPr="00621E4C">
        <w:rPr>
          <w:rFonts w:ascii="Arial" w:eastAsia="Malgun Gothic" w:hAnsi="Arial"/>
          <w:b/>
          <w:lang w:eastAsia="en-US"/>
        </w:rPr>
        <w:tab/>
      </w:r>
      <w:r w:rsidRPr="00621E4C">
        <w:rPr>
          <w:rFonts w:ascii="Arial" w:eastAsia="Malgun Gothic" w:hAnsi="Arial"/>
          <w:lang w:eastAsia="en-US"/>
        </w:rPr>
        <w:t>Vodafone</w:t>
      </w:r>
      <w:r w:rsidR="00F46809">
        <w:rPr>
          <w:rFonts w:ascii="Arial" w:eastAsia="Malgun Gothic" w:hAnsi="Arial"/>
          <w:lang w:eastAsia="en-US"/>
        </w:rPr>
        <w:t>,</w:t>
      </w:r>
      <w:r w:rsidR="00743154">
        <w:rPr>
          <w:rFonts w:ascii="Arial" w:eastAsia="Malgun Gothic" w:hAnsi="Arial"/>
          <w:lang w:eastAsia="en-US"/>
        </w:rPr>
        <w:t xml:space="preserve"> Deutsche Telekom</w:t>
      </w:r>
    </w:p>
    <w:p w14:paraId="3D278CCC" w14:textId="10030671" w:rsidR="005C479F" w:rsidRPr="00E34C18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Title: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 w:rsidR="003538C8">
        <w:rPr>
          <w:rFonts w:ascii="Arial" w:eastAsia="Malgun Gothic" w:hAnsi="Arial"/>
          <w:lang w:val="en-US" w:eastAsia="en-US"/>
        </w:rPr>
        <w:t>On new use cases for AI/ML in 6GR interface</w:t>
      </w:r>
    </w:p>
    <w:p w14:paraId="315140FB" w14:textId="77777777" w:rsidR="005C479F" w:rsidRPr="00E34C18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>Document for:</w:t>
      </w:r>
      <w:r w:rsidRPr="00E34C18">
        <w:rPr>
          <w:rFonts w:ascii="Arial" w:eastAsia="Malgun Gothic" w:hAnsi="Arial"/>
          <w:lang w:val="en-US" w:eastAsia="en-US"/>
        </w:rPr>
        <w:tab/>
      </w:r>
      <w:bookmarkStart w:id="1" w:name="DocumentFor"/>
      <w:bookmarkEnd w:id="1"/>
      <w:r>
        <w:rPr>
          <w:rFonts w:ascii="Arial" w:eastAsia="Malgun Gothic" w:hAnsi="Arial"/>
          <w:lang w:val="en-US" w:eastAsia="en-US"/>
        </w:rPr>
        <w:t>Discussion</w:t>
      </w:r>
    </w:p>
    <w:p w14:paraId="1536B2FB" w14:textId="77777777" w:rsidR="005C479F" w:rsidRPr="00E34C18" w:rsidRDefault="005C479F" w:rsidP="005C479F">
      <w:pPr>
        <w:rPr>
          <w:rFonts w:ascii="Arial" w:eastAsia="Batang" w:hAnsi="Arial"/>
          <w:sz w:val="16"/>
          <w:szCs w:val="16"/>
          <w:lang w:val="en-US" w:eastAsia="ko-KR"/>
        </w:rPr>
      </w:pPr>
    </w:p>
    <w:p w14:paraId="6E7CF9D5" w14:textId="77777777" w:rsidR="005C479F" w:rsidRPr="00A54177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Introduction</w:t>
      </w:r>
    </w:p>
    <w:p w14:paraId="1A7C593D" w14:textId="08E730F2" w:rsidR="00D30AD2" w:rsidRDefault="00D30AD2" w:rsidP="0052273A">
      <w:pPr>
        <w:jc w:val="both"/>
        <w:rPr>
          <w:rFonts w:eastAsia="Malgun Gothic" w:cs="Batang"/>
          <w:szCs w:val="24"/>
          <w:lang w:eastAsia="en-US"/>
        </w:rPr>
      </w:pPr>
      <w:r>
        <w:rPr>
          <w:rFonts w:eastAsia="Malgun Gothic" w:cs="Batang"/>
          <w:szCs w:val="24"/>
          <w:lang w:val="en-US" w:eastAsia="en-US"/>
        </w:rPr>
        <w:t xml:space="preserve">In </w:t>
      </w:r>
      <w:r w:rsidR="008D1805">
        <w:rPr>
          <w:rFonts w:eastAsia="Malgun Gothic" w:cs="Batang"/>
          <w:szCs w:val="24"/>
          <w:lang w:val="en-US" w:eastAsia="en-US"/>
        </w:rPr>
        <w:t xml:space="preserve">the </w:t>
      </w:r>
      <w:r>
        <w:rPr>
          <w:rFonts w:eastAsia="Malgun Gothic" w:cs="Batang"/>
          <w:szCs w:val="24"/>
          <w:lang w:val="en-US" w:eastAsia="en-US"/>
        </w:rPr>
        <w:t>RAN#108</w:t>
      </w:r>
      <w:r w:rsidR="008D1805">
        <w:rPr>
          <w:rFonts w:eastAsia="Malgun Gothic" w:cs="Batang"/>
          <w:szCs w:val="24"/>
          <w:lang w:val="en-US" w:eastAsia="en-US"/>
        </w:rPr>
        <w:t xml:space="preserve"> meeting</w:t>
      </w:r>
      <w:r>
        <w:rPr>
          <w:rFonts w:eastAsia="Malgun Gothic" w:cs="Batang"/>
          <w:szCs w:val="24"/>
          <w:lang w:val="en-US" w:eastAsia="en-US"/>
        </w:rPr>
        <w:t xml:space="preserve">, a new </w:t>
      </w:r>
      <w:r w:rsidR="008D7C5C">
        <w:rPr>
          <w:rFonts w:eastAsia="Malgun Gothic" w:cs="Batang"/>
          <w:szCs w:val="24"/>
          <w:lang w:val="en-US" w:eastAsia="en-US"/>
        </w:rPr>
        <w:t xml:space="preserve">RAN Working Group </w:t>
      </w:r>
      <w:r>
        <w:rPr>
          <w:rFonts w:eastAsia="Malgun Gothic" w:cs="Batang"/>
          <w:szCs w:val="24"/>
          <w:lang w:val="en-US" w:eastAsia="en-US"/>
        </w:rPr>
        <w:t>study item</w:t>
      </w:r>
      <w:r w:rsidR="0059721E">
        <w:rPr>
          <w:rFonts w:eastAsia="Malgun Gothic" w:cs="Batang"/>
          <w:szCs w:val="24"/>
          <w:lang w:val="en-US" w:eastAsia="en-US"/>
        </w:rPr>
        <w:t xml:space="preserve"> </w:t>
      </w:r>
      <w:r w:rsidR="004C6718">
        <w:rPr>
          <w:rFonts w:eastAsia="Malgun Gothic" w:cs="Batang"/>
          <w:szCs w:val="24"/>
          <w:lang w:val="en-US" w:eastAsia="en-US"/>
        </w:rPr>
        <w:fldChar w:fldCharType="begin"/>
      </w:r>
      <w:r w:rsidR="004C6718">
        <w:rPr>
          <w:rFonts w:eastAsia="Malgun Gothic" w:cs="Batang"/>
          <w:szCs w:val="24"/>
          <w:lang w:val="en-US" w:eastAsia="en-US"/>
        </w:rPr>
        <w:instrText xml:space="preserve"> REF _Ref158207853 \r \h </w:instrText>
      </w:r>
      <w:r w:rsidR="004C6718">
        <w:rPr>
          <w:rFonts w:eastAsia="Malgun Gothic" w:cs="Batang"/>
          <w:szCs w:val="24"/>
          <w:lang w:val="en-US" w:eastAsia="en-US"/>
        </w:rPr>
      </w:r>
      <w:r w:rsidR="004C6718">
        <w:rPr>
          <w:rFonts w:eastAsia="Malgun Gothic" w:cs="Batang"/>
          <w:szCs w:val="24"/>
          <w:lang w:val="en-US" w:eastAsia="en-US"/>
        </w:rPr>
        <w:fldChar w:fldCharType="separate"/>
      </w:r>
      <w:r w:rsidR="004C6718">
        <w:rPr>
          <w:rFonts w:eastAsia="Malgun Gothic" w:cs="Batang"/>
          <w:szCs w:val="24"/>
          <w:lang w:val="en-US" w:eastAsia="en-US"/>
        </w:rPr>
        <w:t>[1]</w:t>
      </w:r>
      <w:r w:rsidR="004C6718">
        <w:rPr>
          <w:rFonts w:eastAsia="Malgun Gothic" w:cs="Batang"/>
          <w:szCs w:val="24"/>
          <w:lang w:val="en-US" w:eastAsia="en-US"/>
        </w:rPr>
        <w:fldChar w:fldCharType="end"/>
      </w:r>
      <w:r>
        <w:rPr>
          <w:rFonts w:eastAsia="Malgun Gothic" w:cs="Batang"/>
          <w:szCs w:val="24"/>
          <w:lang w:val="en-US" w:eastAsia="en-US"/>
        </w:rPr>
        <w:t xml:space="preserve"> was agree</w:t>
      </w:r>
      <w:r w:rsidR="00017BCF">
        <w:rPr>
          <w:rFonts w:eastAsia="Malgun Gothic" w:cs="Batang"/>
          <w:szCs w:val="24"/>
          <w:lang w:val="en-US" w:eastAsia="en-US"/>
        </w:rPr>
        <w:t>d</w:t>
      </w:r>
      <w:r>
        <w:rPr>
          <w:rFonts w:eastAsia="Malgun Gothic" w:cs="Batang"/>
          <w:szCs w:val="24"/>
          <w:lang w:val="en-US" w:eastAsia="en-US"/>
        </w:rPr>
        <w:t xml:space="preserve"> </w:t>
      </w:r>
      <w:r w:rsidR="00017BCF">
        <w:rPr>
          <w:rFonts w:eastAsia="Malgun Gothic" w:cs="Batang"/>
          <w:szCs w:val="24"/>
          <w:lang w:val="en-US" w:eastAsia="en-US"/>
        </w:rPr>
        <w:t>on the new 6G Radio Access Technology</w:t>
      </w:r>
      <w:r w:rsidR="00AF71CB">
        <w:rPr>
          <w:rFonts w:eastAsia="Malgun Gothic" w:cs="Batang"/>
          <w:szCs w:val="24"/>
          <w:lang w:val="en-US" w:eastAsia="en-US"/>
        </w:rPr>
        <w:t xml:space="preserve"> with several areas under investigation to</w:t>
      </w:r>
      <w:r w:rsidR="00AA392B">
        <w:rPr>
          <w:rFonts w:eastAsia="Malgun Gothic" w:cs="Batang"/>
          <w:szCs w:val="24"/>
          <w:lang w:val="en-US" w:eastAsia="en-US"/>
        </w:rPr>
        <w:t xml:space="preserve"> define </w:t>
      </w:r>
      <w:r w:rsidR="00814DB4">
        <w:rPr>
          <w:rFonts w:eastAsia="Malgun Gothic" w:cs="Batang"/>
          <w:szCs w:val="24"/>
          <w:lang w:val="en-US" w:eastAsia="en-US"/>
        </w:rPr>
        <w:t xml:space="preserve">a system fit for the </w:t>
      </w:r>
      <w:r w:rsidR="00024ED7">
        <w:rPr>
          <w:rFonts w:eastAsia="Malgun Gothic" w:cs="Batang"/>
          <w:szCs w:val="24"/>
          <w:lang w:val="en-US" w:eastAsia="en-US"/>
        </w:rPr>
        <w:t>“</w:t>
      </w:r>
      <w:r w:rsidR="00024ED7" w:rsidRPr="00024ED7">
        <w:rPr>
          <w:rFonts w:eastAsia="Malgun Gothic" w:cs="Batang"/>
          <w:szCs w:val="24"/>
          <w:lang w:eastAsia="en-US"/>
        </w:rPr>
        <w:t>growing demands and technological evolution expected in the coming decade</w:t>
      </w:r>
      <w:r w:rsidR="00024ED7">
        <w:rPr>
          <w:rFonts w:eastAsia="Malgun Gothic" w:cs="Batang"/>
          <w:szCs w:val="24"/>
          <w:lang w:eastAsia="en-US"/>
        </w:rPr>
        <w:t xml:space="preserve">”. </w:t>
      </w:r>
    </w:p>
    <w:p w14:paraId="440E891A" w14:textId="77777777" w:rsidR="00BD6A90" w:rsidRDefault="00BD6A90" w:rsidP="0052273A">
      <w:pPr>
        <w:jc w:val="both"/>
        <w:rPr>
          <w:rFonts w:eastAsia="Malgun Gothic" w:cs="Batang"/>
          <w:szCs w:val="24"/>
          <w:lang w:eastAsia="en-US"/>
        </w:rPr>
      </w:pPr>
    </w:p>
    <w:p w14:paraId="0364E58F" w14:textId="341008EB" w:rsidR="00024ED7" w:rsidRDefault="00024ED7" w:rsidP="0052273A">
      <w:pPr>
        <w:jc w:val="both"/>
        <w:rPr>
          <w:rFonts w:eastAsia="Malgun Gothic" w:cs="Batang"/>
          <w:szCs w:val="24"/>
          <w:lang w:val="en-US" w:eastAsia="en-US"/>
        </w:rPr>
      </w:pPr>
      <w:r>
        <w:rPr>
          <w:rFonts w:eastAsia="Malgun Gothic" w:cs="Batang"/>
          <w:szCs w:val="24"/>
          <w:lang w:eastAsia="en-US"/>
        </w:rPr>
        <w:t>One</w:t>
      </w:r>
      <w:r w:rsidR="00F46809">
        <w:rPr>
          <w:rFonts w:eastAsia="Malgun Gothic" w:cs="Batang"/>
          <w:szCs w:val="24"/>
          <w:lang w:eastAsia="en-US"/>
        </w:rPr>
        <w:t xml:space="preserve"> </w:t>
      </w:r>
      <w:r>
        <w:rPr>
          <w:rFonts w:eastAsia="Malgun Gothic" w:cs="Batang"/>
          <w:szCs w:val="24"/>
          <w:lang w:eastAsia="en-US"/>
        </w:rPr>
        <w:t>area under study is Artificial Intelligence/Machine Learning</w:t>
      </w:r>
      <w:r w:rsidR="00825C8D">
        <w:rPr>
          <w:rFonts w:eastAsia="Malgun Gothic" w:cs="Batang"/>
          <w:szCs w:val="24"/>
          <w:lang w:eastAsia="en-US"/>
        </w:rPr>
        <w:t xml:space="preserve"> (AI/ML)</w:t>
      </w:r>
      <w:r>
        <w:rPr>
          <w:rFonts w:eastAsia="Malgun Gothic" w:cs="Batang"/>
          <w:szCs w:val="24"/>
          <w:lang w:eastAsia="en-US"/>
        </w:rPr>
        <w:t xml:space="preserve"> </w:t>
      </w:r>
      <w:r w:rsidR="00514B99">
        <w:rPr>
          <w:rFonts w:eastAsia="Malgun Gothic" w:cs="Batang"/>
          <w:szCs w:val="24"/>
          <w:lang w:eastAsia="en-US"/>
        </w:rPr>
        <w:t>for 6G</w:t>
      </w:r>
      <w:r w:rsidR="00F13487">
        <w:rPr>
          <w:rFonts w:eastAsia="Malgun Gothic" w:cs="Batang"/>
          <w:szCs w:val="24"/>
          <w:lang w:eastAsia="en-US"/>
        </w:rPr>
        <w:t xml:space="preserve">, </w:t>
      </w:r>
      <w:r w:rsidR="00BD6A90">
        <w:rPr>
          <w:rFonts w:eastAsia="Malgun Gothic" w:cs="Batang"/>
          <w:szCs w:val="24"/>
          <w:lang w:eastAsia="en-US"/>
        </w:rPr>
        <w:t>leveraging</w:t>
      </w:r>
      <w:r w:rsidR="00F13487">
        <w:rPr>
          <w:rFonts w:eastAsia="Malgun Gothic" w:cs="Batang"/>
          <w:szCs w:val="24"/>
          <w:lang w:eastAsia="en-US"/>
        </w:rPr>
        <w:t xml:space="preserve"> the specification </w:t>
      </w:r>
      <w:r w:rsidR="00FA3FF8">
        <w:rPr>
          <w:rFonts w:eastAsia="Malgun Gothic" w:cs="Batang"/>
          <w:szCs w:val="24"/>
          <w:lang w:eastAsia="en-US"/>
        </w:rPr>
        <w:t xml:space="preserve">and study </w:t>
      </w:r>
      <w:r w:rsidR="00F13487">
        <w:rPr>
          <w:rFonts w:eastAsia="Malgun Gothic" w:cs="Batang"/>
          <w:szCs w:val="24"/>
          <w:lang w:eastAsia="en-US"/>
        </w:rPr>
        <w:t>work that was undertaken in 5G</w:t>
      </w:r>
      <w:r w:rsidR="00BD6A90">
        <w:rPr>
          <w:rFonts w:eastAsia="Malgun Gothic" w:cs="Batang"/>
          <w:szCs w:val="24"/>
          <w:lang w:eastAsia="en-US"/>
        </w:rPr>
        <w:t xml:space="preserve"> in previous releases</w:t>
      </w:r>
      <w:r w:rsidR="00F13487">
        <w:rPr>
          <w:rFonts w:eastAsia="Malgun Gothic" w:cs="Batang"/>
          <w:szCs w:val="24"/>
          <w:lang w:eastAsia="en-US"/>
        </w:rPr>
        <w:t>. The specific objective related to this area can be seen below:</w:t>
      </w:r>
    </w:p>
    <w:p w14:paraId="73D6CC69" w14:textId="77777777" w:rsidR="0036440F" w:rsidRPr="0036440F" w:rsidRDefault="0036440F" w:rsidP="0052273A">
      <w:pPr>
        <w:jc w:val="both"/>
        <w:rPr>
          <w:rFonts w:eastAsia="Malgun Gothic" w:cs="Batang"/>
          <w:sz w:val="22"/>
          <w:szCs w:val="22"/>
          <w:lang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B14542" w14:paraId="7A39363E" w14:textId="77777777" w:rsidTr="003E6595">
        <w:trPr>
          <w:jc w:val="center"/>
        </w:trPr>
        <w:tc>
          <w:tcPr>
            <w:tcW w:w="9016" w:type="dxa"/>
          </w:tcPr>
          <w:p w14:paraId="08EA28C3" w14:textId="77777777" w:rsidR="00BD6A90" w:rsidRPr="00BD6A90" w:rsidRDefault="00BD6A90" w:rsidP="00BD6A90">
            <w:pPr>
              <w:numPr>
                <w:ilvl w:val="0"/>
                <w:numId w:val="41"/>
              </w:numPr>
              <w:spacing w:after="120" w:line="276" w:lineRule="auto"/>
              <w:contextualSpacing/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AI/ML for 6GR and Radio Access Network, leveraging 5G AI/ML framework, as appropriate [See TR38.843] [RAN1, RAN2, RAN3, RAN4]</w:t>
            </w:r>
          </w:p>
          <w:p w14:paraId="1A2A69AE" w14:textId="77777777" w:rsidR="00BD6A90" w:rsidRPr="00BD6A90" w:rsidRDefault="00BD6A90" w:rsidP="00BD6A90">
            <w:pPr>
              <w:numPr>
                <w:ilvl w:val="0"/>
                <w:numId w:val="42"/>
              </w:numPr>
              <w:spacing w:after="120" w:line="276" w:lineRule="auto"/>
              <w:contextualSpacing/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 xml:space="preserve">Identify Use Case(s) of interest (either existing or new) with compelling trade-off between e.g., performance, complexity, </w:t>
            </w:r>
            <w:proofErr w:type="spellStart"/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etc</w:t>
            </w:r>
            <w:proofErr w:type="spellEnd"/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 xml:space="preserve">… 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br/>
              <w:t xml:space="preserve">Coordinated discussion needs to be ensured with related design areas, where needed (e.g., MIMO, Mobility, </w:t>
            </w:r>
            <w:proofErr w:type="spellStart"/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etc</w:t>
            </w:r>
            <w:proofErr w:type="spellEnd"/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…)</w:t>
            </w:r>
          </w:p>
          <w:p w14:paraId="6824EB76" w14:textId="77777777" w:rsidR="00BD6A90" w:rsidRPr="00BD6A90" w:rsidRDefault="00BD6A90" w:rsidP="00BD6A90">
            <w:pPr>
              <w:spacing w:after="120" w:line="276" w:lineRule="auto"/>
              <w:ind w:left="720" w:firstLine="720"/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NOTE: lead WG depends on the use case.</w:t>
            </w:r>
          </w:p>
          <w:p w14:paraId="6B69F0FF" w14:textId="77777777" w:rsidR="00BD6A90" w:rsidRPr="00BD6A90" w:rsidRDefault="00BD6A90" w:rsidP="00BD6A90">
            <w:pPr>
              <w:numPr>
                <w:ilvl w:val="0"/>
                <w:numId w:val="42"/>
              </w:numPr>
              <w:spacing w:after="120" w:line="276" w:lineRule="auto"/>
              <w:contextualSpacing/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AI/ML framework: Extensible AI/ML enablers based on the identified Use Case(s), including</w:t>
            </w:r>
          </w:p>
          <w:p w14:paraId="5A4F4C63" w14:textId="77777777" w:rsidR="00BD6A90" w:rsidRPr="00BD6A90" w:rsidRDefault="00BD6A90" w:rsidP="00BD6A90">
            <w:pPr>
              <w:numPr>
                <w:ilvl w:val="1"/>
                <w:numId w:val="43"/>
              </w:numPr>
              <w:spacing w:after="120" w:line="276" w:lineRule="auto"/>
              <w:ind w:left="1985" w:hanging="185"/>
              <w:contextualSpacing/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LCM procedures [RAN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14:ligatures w14:val="standardContextual"/>
              </w:rPr>
              <w:t>2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, RAN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14:ligatures w14:val="standardContextual"/>
              </w:rPr>
              <w:t>1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, RAN3, RAN4]</w:t>
            </w:r>
          </w:p>
          <w:p w14:paraId="2F326595" w14:textId="77777777" w:rsidR="00BD6A90" w:rsidRPr="00BD6A90" w:rsidRDefault="00BD6A90" w:rsidP="00BD6A90">
            <w:pPr>
              <w:numPr>
                <w:ilvl w:val="1"/>
                <w:numId w:val="43"/>
              </w:numPr>
              <w:spacing w:after="120" w:line="276" w:lineRule="auto"/>
              <w:ind w:left="1985" w:hanging="185"/>
              <w:contextualSpacing/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Data collection and data management, in coordination with SA WGs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14:ligatures w14:val="standardContextual"/>
              </w:rPr>
              <w:t xml:space="preserve"> 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[RAN2, RAN3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14:ligatures w14:val="standardContextual"/>
              </w:rPr>
              <w:t>, RAN1</w:t>
            </w: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]</w:t>
            </w:r>
          </w:p>
          <w:p w14:paraId="3B6FC305" w14:textId="77777777" w:rsidR="00BD6A90" w:rsidRPr="00BD6A90" w:rsidRDefault="00BD6A90" w:rsidP="00BD6A90">
            <w:pPr>
              <w:spacing w:after="120" w:line="276" w:lineRule="auto"/>
              <w:ind w:leftChars="213" w:left="511"/>
              <w:rPr>
                <w:rFonts w:ascii="Aptos" w:eastAsia="Aptos" w:hAnsi="Aptos"/>
                <w:color w:val="000000"/>
                <w:kern w:val="2"/>
                <w:szCs w:val="24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14:ligatures w14:val="standardContextual"/>
              </w:rPr>
              <w:t>Note: NW for AI is assumed to be covered by new services</w:t>
            </w:r>
          </w:p>
          <w:p w14:paraId="61725524" w14:textId="61ED848E" w:rsidR="00B14542" w:rsidRPr="00BD6A90" w:rsidRDefault="00BD6A90" w:rsidP="00BD6A90">
            <w:pPr>
              <w:spacing w:after="120" w:line="276" w:lineRule="auto"/>
              <w:ind w:leftChars="213" w:left="511"/>
              <w:rPr>
                <w:rFonts w:ascii="Aptos" w:eastAsia="Aptos" w:hAnsi="Aptos"/>
                <w:color w:val="000000"/>
                <w:kern w:val="2"/>
                <w:szCs w:val="24"/>
                <w14:ligatures w14:val="standardContextual"/>
              </w:rPr>
            </w:pPr>
            <w:r w:rsidRPr="00BD6A90">
              <w:rPr>
                <w:rFonts w:ascii="Aptos" w:eastAsia="Aptos" w:hAnsi="Aptos"/>
                <w:color w:val="000000"/>
                <w:kern w:val="2"/>
                <w:szCs w:val="24"/>
                <w:lang w:eastAsia="en-US"/>
                <w14:ligatures w14:val="standardContextual"/>
              </w:rPr>
              <w:t>6GR and RAN design shall ensure that the 6G System can also operate without AI/ML</w:t>
            </w:r>
          </w:p>
        </w:tc>
      </w:tr>
    </w:tbl>
    <w:p w14:paraId="29C41E44" w14:textId="77777777" w:rsidR="0073017A" w:rsidRDefault="0073017A" w:rsidP="005C479F">
      <w:pPr>
        <w:spacing w:after="120"/>
        <w:jc w:val="both"/>
        <w:rPr>
          <w:rFonts w:eastAsia="Malgun Gothic" w:cs="Batang"/>
          <w:szCs w:val="24"/>
          <w:lang w:eastAsia="en-US"/>
        </w:rPr>
      </w:pPr>
    </w:p>
    <w:p w14:paraId="3C9AC323" w14:textId="7EDBE1A6" w:rsidR="0074595A" w:rsidRDefault="00BD6A90" w:rsidP="005C479F">
      <w:pPr>
        <w:spacing w:after="120"/>
        <w:jc w:val="both"/>
        <w:rPr>
          <w:rFonts w:eastAsia="Malgun Gothic" w:cs="Batang"/>
          <w:szCs w:val="24"/>
          <w:lang w:eastAsia="en-US"/>
        </w:rPr>
      </w:pPr>
      <w:r>
        <w:rPr>
          <w:rFonts w:eastAsia="Malgun Gothic" w:cs="Batang"/>
          <w:szCs w:val="24"/>
          <w:lang w:eastAsia="en-US"/>
        </w:rPr>
        <w:t xml:space="preserve">In this contribution, we provide our initial views on </w:t>
      </w:r>
      <w:r w:rsidR="00825C8D">
        <w:rPr>
          <w:rFonts w:eastAsia="Malgun Gothic" w:cs="Batang"/>
          <w:szCs w:val="24"/>
          <w:lang w:eastAsia="en-US"/>
        </w:rPr>
        <w:t xml:space="preserve">existing and </w:t>
      </w:r>
      <w:r>
        <w:rPr>
          <w:rFonts w:eastAsia="Malgun Gothic" w:cs="Batang"/>
          <w:szCs w:val="24"/>
          <w:lang w:eastAsia="en-US"/>
        </w:rPr>
        <w:t>new use cases</w:t>
      </w:r>
      <w:r w:rsidR="00017E91">
        <w:rPr>
          <w:rFonts w:eastAsia="Malgun Gothic" w:cs="Batang"/>
          <w:szCs w:val="24"/>
          <w:lang w:eastAsia="en-US"/>
        </w:rPr>
        <w:t xml:space="preserve"> to explore within this study.</w:t>
      </w:r>
    </w:p>
    <w:p w14:paraId="58B1348D" w14:textId="58D23970" w:rsidR="009407CA" w:rsidRPr="00A54177" w:rsidRDefault="002738D4" w:rsidP="0015418B">
      <w:pPr>
        <w:pStyle w:val="Proposal"/>
        <w:keepNext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Discussion</w:t>
      </w:r>
    </w:p>
    <w:p w14:paraId="208DE7FD" w14:textId="1598470D" w:rsidR="00957BDC" w:rsidRPr="00CC761C" w:rsidRDefault="00331E11" w:rsidP="00CC761C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AC65BC">
        <w:rPr>
          <w:rFonts w:ascii="Arial" w:eastAsia="SimSun" w:hAnsi="Arial"/>
          <w:sz w:val="28"/>
          <w:szCs w:val="18"/>
          <w:lang w:eastAsia="zh-CN"/>
        </w:rPr>
        <w:t>2.</w:t>
      </w:r>
      <w:r w:rsidR="007D196D" w:rsidRPr="00AC65BC">
        <w:rPr>
          <w:rFonts w:ascii="Arial" w:eastAsia="SimSun" w:hAnsi="Arial"/>
          <w:sz w:val="28"/>
          <w:szCs w:val="18"/>
          <w:lang w:eastAsia="zh-CN"/>
        </w:rPr>
        <w:t>1</w:t>
      </w:r>
      <w:r w:rsidRPr="00AC65BC">
        <w:rPr>
          <w:rFonts w:ascii="Arial" w:eastAsia="SimSun" w:hAnsi="Arial"/>
          <w:sz w:val="28"/>
          <w:szCs w:val="18"/>
          <w:lang w:eastAsia="zh-CN"/>
        </w:rPr>
        <w:t xml:space="preserve"> </w:t>
      </w:r>
      <w:r w:rsidR="00B31E4E">
        <w:rPr>
          <w:rFonts w:ascii="Arial" w:eastAsia="SimSun" w:hAnsi="Arial"/>
          <w:sz w:val="28"/>
          <w:szCs w:val="18"/>
          <w:lang w:eastAsia="zh-CN"/>
        </w:rPr>
        <w:t>Background</w:t>
      </w:r>
      <w:r w:rsidR="00957BDC">
        <w:rPr>
          <w:rFonts w:eastAsiaTheme="minorEastAsia"/>
          <w:sz w:val="20"/>
          <w:lang w:val="en-US" w:eastAsia="en-US"/>
        </w:rPr>
        <w:tab/>
      </w:r>
      <w:r w:rsidR="00957BDC">
        <w:rPr>
          <w:rFonts w:eastAsiaTheme="minorEastAsia"/>
          <w:sz w:val="20"/>
          <w:lang w:val="en-US" w:eastAsia="en-US"/>
        </w:rPr>
        <w:tab/>
      </w:r>
    </w:p>
    <w:p w14:paraId="14D400F1" w14:textId="798C93A0" w:rsidR="00BC0F90" w:rsidRDefault="00BC0F90" w:rsidP="00BC0F90">
      <w:pPr>
        <w:jc w:val="both"/>
      </w:pPr>
      <w:r>
        <w:t xml:space="preserve">In </w:t>
      </w:r>
      <w:r w:rsidR="00742579">
        <w:t xml:space="preserve">5G </w:t>
      </w:r>
      <w:r>
        <w:t>Release 18</w:t>
      </w:r>
      <w:r w:rsidR="001C668E">
        <w:t>,</w:t>
      </w:r>
      <w:r>
        <w:t xml:space="preserve"> </w:t>
      </w:r>
      <w:r w:rsidR="001C668E">
        <w:t>a</w:t>
      </w:r>
      <w:r>
        <w:t xml:space="preserve"> study</w:t>
      </w:r>
      <w:r w:rsidR="001C668E">
        <w:t xml:space="preserve"> on</w:t>
      </w:r>
      <w:r>
        <w:t xml:space="preserve"> the adoption of AI/ML frameworks with</w:t>
      </w:r>
      <w:r w:rsidR="001C668E">
        <w:t>in 5G</w:t>
      </w:r>
      <w:r>
        <w:t xml:space="preserve"> NR air interface</w:t>
      </w:r>
      <w:r w:rsidR="009300ED">
        <w:t xml:space="preserve"> was completed</w:t>
      </w:r>
      <w:r>
        <w:t>, targeting the specific use cases of:</w:t>
      </w:r>
    </w:p>
    <w:p w14:paraId="2434E183" w14:textId="77777777" w:rsidR="00BC0F90" w:rsidRPr="00631FC5" w:rsidRDefault="00BC0F90" w:rsidP="00BC0F90">
      <w:pPr>
        <w:pStyle w:val="ListParagraph"/>
        <w:numPr>
          <w:ilvl w:val="0"/>
          <w:numId w:val="44"/>
        </w:numPr>
        <w:spacing w:after="160" w:line="259" w:lineRule="auto"/>
        <w:ind w:leftChars="0"/>
        <w:contextualSpacing/>
        <w:jc w:val="both"/>
      </w:pPr>
      <w:r w:rsidRPr="00631FC5">
        <w:t>CSI feedback enhancement, e.g., overhead reduction, improved accuracy, prediction</w:t>
      </w:r>
    </w:p>
    <w:p w14:paraId="1BBC2EC4" w14:textId="77777777" w:rsidR="00BC0F90" w:rsidRPr="00631FC5" w:rsidRDefault="00BC0F90" w:rsidP="00BC0F90">
      <w:pPr>
        <w:pStyle w:val="ListParagraph"/>
        <w:numPr>
          <w:ilvl w:val="0"/>
          <w:numId w:val="44"/>
        </w:numPr>
        <w:spacing w:after="160" w:line="259" w:lineRule="auto"/>
        <w:ind w:leftChars="0"/>
        <w:contextualSpacing/>
        <w:jc w:val="both"/>
      </w:pPr>
      <w:r w:rsidRPr="00631FC5">
        <w:lastRenderedPageBreak/>
        <w:t>Beam management, e.g., beam prediction in time, and/or spatial domain for overhead and latency reduction, beam selection accuracy improvement</w:t>
      </w:r>
    </w:p>
    <w:p w14:paraId="1D5AD651" w14:textId="77777777" w:rsidR="00BC0F90" w:rsidRDefault="00BC0F90" w:rsidP="00BC0F90">
      <w:pPr>
        <w:pStyle w:val="ListParagraph"/>
        <w:numPr>
          <w:ilvl w:val="0"/>
          <w:numId w:val="44"/>
        </w:numPr>
        <w:spacing w:after="160" w:line="259" w:lineRule="auto"/>
        <w:ind w:leftChars="0"/>
        <w:contextualSpacing/>
        <w:jc w:val="both"/>
      </w:pPr>
      <w:r w:rsidRPr="00631FC5">
        <w:t>Positioning accuracy enhancements for different scenarios including, e.g., those with heavy NLOS conditions</w:t>
      </w:r>
      <w:r>
        <w:t>.</w:t>
      </w:r>
    </w:p>
    <w:p w14:paraId="40DCB559" w14:textId="50CD8484" w:rsidR="00BC0F90" w:rsidRDefault="00742579" w:rsidP="00BC0F90">
      <w:pPr>
        <w:jc w:val="both"/>
      </w:pPr>
      <w:r>
        <w:t>In parallel, work on enhanced data collection for NG-RAN w</w:t>
      </w:r>
      <w:r w:rsidR="00825C8D">
        <w:t>as</w:t>
      </w:r>
      <w:r>
        <w:t xml:space="preserve"> conducted to enable use cases on load balancing, network energy saving and mobility optimization. </w:t>
      </w:r>
      <w:r w:rsidR="00BC0F90">
        <w:t>The outcome of th</w:t>
      </w:r>
      <w:r>
        <w:t>e</w:t>
      </w:r>
      <w:r w:rsidR="00BC0F90">
        <w:t xml:space="preserve"> study</w:t>
      </w:r>
      <w:r w:rsidR="00CB503A">
        <w:t xml:space="preserve"> is captured in TR 38.</w:t>
      </w:r>
      <w:r w:rsidR="00FC2288">
        <w:t>843</w:t>
      </w:r>
      <w:r w:rsidR="002C16F8">
        <w:t xml:space="preserve"> </w:t>
      </w:r>
      <w:r w:rsidR="007A1A35">
        <w:fldChar w:fldCharType="begin"/>
      </w:r>
      <w:r w:rsidR="007A1A35">
        <w:instrText xml:space="preserve"> REF _Ref204591665 \r \h </w:instrText>
      </w:r>
      <w:r w:rsidR="007A1A35">
        <w:fldChar w:fldCharType="separate"/>
      </w:r>
      <w:r w:rsidR="007A1A35">
        <w:t>[2]</w:t>
      </w:r>
      <w:r w:rsidR="007A1A35">
        <w:fldChar w:fldCharType="end"/>
      </w:r>
      <w:r w:rsidR="002C16F8">
        <w:t xml:space="preserve"> which</w:t>
      </w:r>
      <w:r w:rsidR="00BC0F90">
        <w:t xml:space="preserve"> led t</w:t>
      </w:r>
      <w:r w:rsidR="001C668E">
        <w:t>o the</w:t>
      </w:r>
      <w:r w:rsidR="00BC0F90">
        <w:t xml:space="preserve"> introduc</w:t>
      </w:r>
      <w:r w:rsidR="001C668E">
        <w:t>tion of</w:t>
      </w:r>
      <w:r w:rsidR="00BC0F90">
        <w:t xml:space="preserve"> a work Item for AI/ML with NR air interface in</w:t>
      </w:r>
      <w:r w:rsidR="00825C8D">
        <w:t xml:space="preserve"> 5G</w:t>
      </w:r>
      <w:r w:rsidR="00BC0F90">
        <w:t xml:space="preserve"> </w:t>
      </w:r>
      <w:r w:rsidR="001C668E">
        <w:t>R</w:t>
      </w:r>
      <w:r w:rsidR="00BC0F90">
        <w:t xml:space="preserve">elease 19 </w:t>
      </w:r>
      <w:r w:rsidR="007A1A35">
        <w:fldChar w:fldCharType="begin"/>
      </w:r>
      <w:r w:rsidR="007A1A35">
        <w:instrText xml:space="preserve"> REF _Ref204591802 \r \h </w:instrText>
      </w:r>
      <w:r w:rsidR="007A1A35">
        <w:fldChar w:fldCharType="separate"/>
      </w:r>
      <w:r w:rsidR="007A1A35">
        <w:t>[3]</w:t>
      </w:r>
      <w:r w:rsidR="007A1A35">
        <w:fldChar w:fldCharType="end"/>
      </w:r>
      <w:r w:rsidR="002C16F8">
        <w:t>,</w:t>
      </w:r>
      <w:r w:rsidR="00BC0F90">
        <w:t xml:space="preserve"> and </w:t>
      </w:r>
      <w:r w:rsidR="001C668E">
        <w:t>R</w:t>
      </w:r>
      <w:r w:rsidR="00BC0F90">
        <w:t xml:space="preserve">elease 20 </w:t>
      </w:r>
      <w:r w:rsidR="007A1A35">
        <w:fldChar w:fldCharType="begin"/>
      </w:r>
      <w:r w:rsidR="007A1A35">
        <w:instrText xml:space="preserve"> REF _Ref204591808 \r \h </w:instrText>
      </w:r>
      <w:r w:rsidR="007A1A35">
        <w:fldChar w:fldCharType="separate"/>
      </w:r>
      <w:r w:rsidR="007A1A35">
        <w:t>[4]</w:t>
      </w:r>
      <w:r w:rsidR="007A1A35">
        <w:fldChar w:fldCharType="end"/>
      </w:r>
      <w:r w:rsidR="00E5135E">
        <w:t>, which</w:t>
      </w:r>
      <w:r w:rsidR="00825C8D">
        <w:t xml:space="preserve"> also</w:t>
      </w:r>
      <w:r w:rsidR="00E5135E">
        <w:t xml:space="preserve"> included</w:t>
      </w:r>
      <w:r w:rsidR="00825C8D">
        <w:t xml:space="preserve"> </w:t>
      </w:r>
      <w:r w:rsidR="00EB5F20">
        <w:t xml:space="preserve">enhancements on mobility. </w:t>
      </w:r>
    </w:p>
    <w:p w14:paraId="2138A30D" w14:textId="77777777" w:rsidR="00BC0F90" w:rsidRDefault="00BC0F90" w:rsidP="0079353B">
      <w:pPr>
        <w:jc w:val="both"/>
        <w:rPr>
          <w:lang w:val="en-US"/>
        </w:rPr>
      </w:pPr>
    </w:p>
    <w:p w14:paraId="02055919" w14:textId="6DCBD50E" w:rsidR="00FA2997" w:rsidRDefault="00FA2997" w:rsidP="00FA2997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2B22E3">
        <w:rPr>
          <w:rFonts w:ascii="Calibri" w:eastAsia="SimSun" w:hAnsi="Calibri"/>
          <w:i/>
          <w:iCs/>
          <w:sz w:val="22"/>
          <w:szCs w:val="22"/>
          <w:lang w:val="en-US" w:eastAsia="zh-TW"/>
        </w:rPr>
        <w:t>Extensive work on AI/ML frameworks over the air interface and NG-RAN has been conducted in 5G.</w:t>
      </w:r>
    </w:p>
    <w:p w14:paraId="634FA8A3" w14:textId="77777777" w:rsidR="00FA2997" w:rsidRDefault="00FA2997" w:rsidP="0079353B">
      <w:pPr>
        <w:jc w:val="both"/>
        <w:rPr>
          <w:lang w:val="en-US"/>
        </w:rPr>
      </w:pPr>
    </w:p>
    <w:p w14:paraId="04459096" w14:textId="4FB3A4B0" w:rsidR="00C02728" w:rsidRDefault="00852B3F" w:rsidP="00383C13">
      <w:pPr>
        <w:pStyle w:val="ListParagraph"/>
        <w:keepNext/>
        <w:keepLines/>
        <w:spacing w:before="180"/>
        <w:ind w:leftChars="0" w:left="0"/>
        <w:outlineLvl w:val="1"/>
        <w:rPr>
          <w:highlight w:val="yellow"/>
        </w:rPr>
      </w:pPr>
      <w:r w:rsidRPr="00AC65BC">
        <w:rPr>
          <w:rFonts w:ascii="Arial" w:eastAsia="SimSun" w:hAnsi="Arial"/>
          <w:sz w:val="28"/>
          <w:szCs w:val="18"/>
          <w:lang w:eastAsia="zh-CN"/>
        </w:rPr>
        <w:t xml:space="preserve">2.2 </w:t>
      </w:r>
      <w:r w:rsidR="00231F4F">
        <w:rPr>
          <w:rFonts w:ascii="Arial" w:eastAsia="SimSun" w:hAnsi="Arial"/>
          <w:sz w:val="28"/>
          <w:szCs w:val="18"/>
          <w:lang w:eastAsia="zh-CN"/>
        </w:rPr>
        <w:t>Existing use cases</w:t>
      </w:r>
      <w:r w:rsidR="00184F96">
        <w:rPr>
          <w:rFonts w:ascii="Arial" w:eastAsia="SimSun" w:hAnsi="Arial"/>
          <w:sz w:val="28"/>
          <w:szCs w:val="18"/>
          <w:lang w:eastAsia="zh-CN"/>
        </w:rPr>
        <w:t xml:space="preserve"> </w:t>
      </w:r>
      <w:r w:rsidR="00574128">
        <w:rPr>
          <w:rFonts w:ascii="Arial" w:eastAsia="SimSun" w:hAnsi="Arial"/>
          <w:sz w:val="28"/>
          <w:szCs w:val="18"/>
          <w:lang w:eastAsia="zh-CN"/>
        </w:rPr>
        <w:br/>
      </w:r>
    </w:p>
    <w:p w14:paraId="5D6BD93C" w14:textId="0743D0F3" w:rsidR="0093619E" w:rsidRDefault="00707FC4" w:rsidP="00E5135E">
      <w:pPr>
        <w:jc w:val="both"/>
      </w:pPr>
      <w:r w:rsidRPr="00E5135E">
        <w:t xml:space="preserve">Lessons learned in 5G need to be </w:t>
      </w:r>
      <w:r w:rsidR="00E5135E" w:rsidRPr="00E5135E">
        <w:t>considered</w:t>
      </w:r>
      <w:r w:rsidRPr="00E5135E">
        <w:t xml:space="preserve"> when designing 6G and focusing the work on relevant areas </w:t>
      </w:r>
      <w:r w:rsidR="00F7175C" w:rsidRPr="00E5135E">
        <w:t>for operators is of utmost importance to guarantee its success. This is applicable to all areas under study in 6G</w:t>
      </w:r>
      <w:r w:rsidR="00A31270" w:rsidRPr="00E5135E">
        <w:t xml:space="preserve">, including the identification of </w:t>
      </w:r>
      <w:r w:rsidR="000E22E1" w:rsidRPr="00E5135E">
        <w:t>use cases to apply the AI/ML framework developed in recent releases of 5G</w:t>
      </w:r>
      <w:r w:rsidR="00E5135E" w:rsidRPr="00E5135E">
        <w:t xml:space="preserve">. </w:t>
      </w:r>
    </w:p>
    <w:p w14:paraId="1D6D5DDC" w14:textId="77777777" w:rsidR="00E5135E" w:rsidRDefault="00E5135E" w:rsidP="00E5135E">
      <w:pPr>
        <w:jc w:val="both"/>
      </w:pPr>
    </w:p>
    <w:p w14:paraId="06362697" w14:textId="1F20537A" w:rsidR="009A4846" w:rsidRDefault="00E5135E" w:rsidP="009A4846">
      <w:pPr>
        <w:jc w:val="both"/>
      </w:pPr>
      <w:r>
        <w:t xml:space="preserve">Looking </w:t>
      </w:r>
      <w:r w:rsidR="00383C13">
        <w:t xml:space="preserve">at the work that was developed in 5G, </w:t>
      </w:r>
      <w:r w:rsidR="00703440">
        <w:t xml:space="preserve">the initial use cases were picked </w:t>
      </w:r>
      <w:r w:rsidR="00FD0169">
        <w:t xml:space="preserve">to be diverse enough to gather evidence on where the application of AI/ML algorithms </w:t>
      </w:r>
      <w:r w:rsidR="004D6FEA">
        <w:t xml:space="preserve">could be </w:t>
      </w:r>
      <w:r w:rsidR="00FD0169">
        <w:t xml:space="preserve">deemed beneficial. </w:t>
      </w:r>
      <w:r w:rsidR="00632EB6">
        <w:t xml:space="preserve">From the set of enhancements </w:t>
      </w:r>
      <w:r w:rsidR="00EB66CA">
        <w:t>that were defined, we believe the ones that will be kept relevant in initial 6G</w:t>
      </w:r>
      <w:r w:rsidR="004D6FEA">
        <w:t xml:space="preserve"> deployments</w:t>
      </w:r>
      <w:r w:rsidR="00EB66CA">
        <w:t xml:space="preserve"> will be the ones focussing on enhanced CSI feedback, beam management (dependent on spectrum discussions) </w:t>
      </w:r>
      <w:r w:rsidR="00A93902">
        <w:t>and</w:t>
      </w:r>
      <w:r w:rsidR="00E066EC">
        <w:t xml:space="preserve"> mobility, and thus we would be in favour of continuing work in these areas. </w:t>
      </w:r>
      <w:r w:rsidR="002149C8">
        <w:t xml:space="preserve">For new use cases, we see opportunities to study potential benefits </w:t>
      </w:r>
      <w:r w:rsidR="00451120">
        <w:t xml:space="preserve">at least </w:t>
      </w:r>
      <w:r w:rsidR="002149C8">
        <w:t>on the area of</w:t>
      </w:r>
      <w:r w:rsidR="009A4846">
        <w:t xml:space="preserve"> </w:t>
      </w:r>
      <w:r w:rsidR="002149C8">
        <w:t>Network Energy Saving (NES)</w:t>
      </w:r>
      <w:r w:rsidR="009A4846">
        <w:t xml:space="preserve">. </w:t>
      </w:r>
    </w:p>
    <w:p w14:paraId="1D1C46D8" w14:textId="77777777" w:rsidR="00FA2997" w:rsidRDefault="00FA2997" w:rsidP="009A4846">
      <w:pPr>
        <w:jc w:val="both"/>
      </w:pPr>
    </w:p>
    <w:p w14:paraId="6B823A43" w14:textId="362F3634" w:rsidR="00F95E3D" w:rsidRPr="00F95E3D" w:rsidRDefault="00FA2997" w:rsidP="009A4846">
      <w:pPr>
        <w:jc w:val="both"/>
        <w:rPr>
          <w:lang w:val="en-US"/>
        </w:rPr>
      </w:pPr>
      <w:r w:rsidRPr="4E8B4D35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1: </w:t>
      </w:r>
      <w:r w:rsidR="00667F2D"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>Existing use cases of CSI feedback enhancements, beam management and mobility should be continued in 6G</w:t>
      </w:r>
      <w:r w:rsidR="00F95E3D"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AI/ML</w:t>
      </w:r>
      <w:r w:rsidR="00231F4F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air interface</w:t>
      </w:r>
      <w:r w:rsidR="00F95E3D"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discussions.</w:t>
      </w:r>
      <w:r w:rsidR="00327676"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New use </w:t>
      </w:r>
      <w:r w:rsidR="00F3664F"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>cases</w:t>
      </w:r>
      <w:r w:rsidR="00327676"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focus at least on NES.</w:t>
      </w:r>
    </w:p>
    <w:p w14:paraId="6A7D2299" w14:textId="77777777" w:rsidR="009A4846" w:rsidRDefault="009A4846" w:rsidP="009A4846">
      <w:pPr>
        <w:jc w:val="both"/>
      </w:pPr>
    </w:p>
    <w:p w14:paraId="4610A5C5" w14:textId="6AC637B8" w:rsidR="009A4846" w:rsidRDefault="009A4846" w:rsidP="009A4846">
      <w:pPr>
        <w:jc w:val="both"/>
      </w:pPr>
      <w:r>
        <w:t>Given that positioning work is not one of the main priorities reflected in</w:t>
      </w:r>
      <w:r w:rsidR="009A2E81">
        <w:t xml:space="preserve"> RAN Working Group </w:t>
      </w:r>
      <w:r w:rsidR="005F034D">
        <w:t>study item</w:t>
      </w:r>
      <w:r>
        <w:t xml:space="preserve"> </w:t>
      </w:r>
      <w:r w:rsidR="00A93902">
        <w:fldChar w:fldCharType="begin"/>
      </w:r>
      <w:r w:rsidR="00A93902">
        <w:instrText xml:space="preserve"> REF _Ref158207853 \r \h </w:instrText>
      </w:r>
      <w:r w:rsidR="00A93902">
        <w:fldChar w:fldCharType="separate"/>
      </w:r>
      <w:r w:rsidR="00A93902">
        <w:t>[1]</w:t>
      </w:r>
      <w:r w:rsidR="00A93902">
        <w:fldChar w:fldCharType="end"/>
      </w:r>
      <w:r>
        <w:t>, we consider this use case with the least priority to be included.</w:t>
      </w:r>
      <w:r w:rsidR="007F217D">
        <w:t xml:space="preserve"> We have also observed </w:t>
      </w:r>
      <w:r w:rsidR="004056D7">
        <w:t xml:space="preserve">low industry take up of </w:t>
      </w:r>
      <w:r w:rsidR="00F46809">
        <w:t>network-based</w:t>
      </w:r>
      <w:r w:rsidR="004056D7">
        <w:t xml:space="preserve"> location services</w:t>
      </w:r>
      <w:r w:rsidR="00A33177">
        <w:t xml:space="preserve">, and </w:t>
      </w:r>
      <w:r w:rsidR="00246F92">
        <w:t xml:space="preserve">hence we do not propose continued AI/ML study </w:t>
      </w:r>
      <w:r w:rsidR="00C46ACD">
        <w:t>on positioning use cases in the first release of 6G.</w:t>
      </w:r>
    </w:p>
    <w:p w14:paraId="13111E41" w14:textId="34B6CDDD" w:rsidR="00FA2997" w:rsidRDefault="00FA2997" w:rsidP="009A4846">
      <w:pPr>
        <w:jc w:val="both"/>
      </w:pPr>
    </w:p>
    <w:p w14:paraId="45DB9049" w14:textId="78335B9C" w:rsidR="00FA2997" w:rsidRPr="00E5135E" w:rsidRDefault="00FA2997" w:rsidP="009A4846">
      <w:pPr>
        <w:jc w:val="both"/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327676" w:rsidRP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Positioning use case can be de-prioritized </w:t>
      </w:r>
      <w:r w:rsidR="007B24B5">
        <w:rPr>
          <w:rFonts w:ascii="Calibri" w:eastAsia="SimSun" w:hAnsi="Calibri"/>
          <w:i/>
          <w:iCs/>
          <w:sz w:val="22"/>
          <w:szCs w:val="22"/>
          <w:lang w:val="en-US" w:eastAsia="zh-TW"/>
        </w:rPr>
        <w:t>with</w:t>
      </w:r>
      <w:r w:rsidR="00327676" w:rsidRP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>in 6G AI/ML</w:t>
      </w:r>
      <w:r w:rsidR="00231F4F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air interface</w:t>
      </w:r>
      <w:r w:rsidR="00327676" w:rsidRP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discussions.</w:t>
      </w:r>
    </w:p>
    <w:p w14:paraId="3C94E018" w14:textId="77777777" w:rsidR="00574128" w:rsidRPr="000511FA" w:rsidRDefault="00574128" w:rsidP="00574128">
      <w:pPr>
        <w:rPr>
          <w:rFonts w:ascii="Arial" w:eastAsia="SimSun" w:hAnsi="Arial"/>
          <w:sz w:val="28"/>
          <w:szCs w:val="18"/>
          <w:lang w:eastAsia="zh-CN"/>
        </w:rPr>
      </w:pPr>
    </w:p>
    <w:p w14:paraId="07331F21" w14:textId="4C3F3C49" w:rsidR="00574128" w:rsidRPr="00574128" w:rsidRDefault="00574128" w:rsidP="00574128">
      <w:pPr>
        <w:pStyle w:val="Heading3"/>
        <w:rPr>
          <w:rFonts w:ascii="Arial" w:eastAsia="SimSun" w:hAnsi="Arial" w:cs="Times New Roman"/>
          <w:color w:val="auto"/>
          <w:sz w:val="28"/>
          <w:szCs w:val="18"/>
          <w:lang w:eastAsia="zh-CN"/>
        </w:rPr>
      </w:pPr>
      <w:r w:rsidRPr="00574128">
        <w:rPr>
          <w:rFonts w:ascii="Arial" w:eastAsia="SimSun" w:hAnsi="Arial" w:cs="Times New Roman"/>
          <w:color w:val="auto"/>
          <w:sz w:val="28"/>
          <w:szCs w:val="18"/>
          <w:lang w:eastAsia="zh-CN"/>
        </w:rPr>
        <w:t>2.2</w:t>
      </w:r>
      <w:r>
        <w:rPr>
          <w:rFonts w:ascii="Arial" w:eastAsia="SimSun" w:hAnsi="Arial" w:cs="Times New Roman"/>
          <w:color w:val="auto"/>
          <w:sz w:val="28"/>
          <w:szCs w:val="18"/>
          <w:lang w:eastAsia="zh-CN"/>
        </w:rPr>
        <w:t>.1</w:t>
      </w:r>
      <w:r w:rsidRPr="00574128">
        <w:rPr>
          <w:rFonts w:ascii="Arial" w:eastAsia="SimSun" w:hAnsi="Arial" w:cs="Times New Roman"/>
          <w:color w:val="auto"/>
          <w:sz w:val="28"/>
          <w:szCs w:val="18"/>
          <w:lang w:eastAsia="zh-CN"/>
        </w:rPr>
        <w:t xml:space="preserve"> </w:t>
      </w:r>
      <w:r w:rsidR="00231F4F">
        <w:rPr>
          <w:rFonts w:ascii="Arial" w:eastAsia="SimSun" w:hAnsi="Arial" w:cs="Times New Roman"/>
          <w:color w:val="auto"/>
          <w:sz w:val="28"/>
          <w:szCs w:val="18"/>
          <w:lang w:eastAsia="zh-CN"/>
        </w:rPr>
        <w:t>New use case</w:t>
      </w:r>
      <w:r w:rsidRPr="00574128">
        <w:rPr>
          <w:rFonts w:ascii="Arial" w:eastAsia="SimSun" w:hAnsi="Arial" w:cs="Times New Roman"/>
          <w:color w:val="auto"/>
          <w:sz w:val="28"/>
          <w:szCs w:val="18"/>
          <w:lang w:eastAsia="zh-CN"/>
        </w:rPr>
        <w:t xml:space="preserve"> </w:t>
      </w:r>
    </w:p>
    <w:p w14:paraId="3C37EC98" w14:textId="77777777" w:rsidR="00574128" w:rsidRDefault="00574128" w:rsidP="003D506D">
      <w:pPr>
        <w:jc w:val="both"/>
      </w:pPr>
    </w:p>
    <w:p w14:paraId="20D4E791" w14:textId="4BE6AD0F" w:rsidR="00ED65B3" w:rsidRDefault="000B475B" w:rsidP="00A351F5">
      <w:pPr>
        <w:jc w:val="both"/>
      </w:pPr>
      <w:r w:rsidRPr="007A1A35">
        <w:t xml:space="preserve">One of the areas we see benefits in the application of AI/ML algorithms is </w:t>
      </w:r>
      <w:r w:rsidR="00A93902">
        <w:t>to reduce radio network energy consumption</w:t>
      </w:r>
      <w:r w:rsidR="003139F5" w:rsidRPr="007A1A35">
        <w:t xml:space="preserve">, as we have observed considerable gains not only in </w:t>
      </w:r>
      <w:r w:rsidR="00340776" w:rsidRPr="007A1A35">
        <w:t xml:space="preserve">our </w:t>
      </w:r>
      <w:r w:rsidR="00E4162B" w:rsidRPr="007A1A35">
        <w:t>research evaluations</w:t>
      </w:r>
      <w:r w:rsidR="00340776" w:rsidRPr="007A1A35">
        <w:t xml:space="preserve"> </w:t>
      </w:r>
      <w:r w:rsidR="007A1A35" w:rsidRPr="007A1A35">
        <w:fldChar w:fldCharType="begin"/>
      </w:r>
      <w:r w:rsidR="007A1A35" w:rsidRPr="007A1A35">
        <w:instrText xml:space="preserve"> REF _Ref204591731 \r \h </w:instrText>
      </w:r>
      <w:r w:rsidR="007A1A35">
        <w:instrText xml:space="preserve"> \* MERGEFORMAT </w:instrText>
      </w:r>
      <w:r w:rsidR="007A1A35" w:rsidRPr="007A1A35">
        <w:fldChar w:fldCharType="separate"/>
      </w:r>
      <w:r w:rsidR="007A1A35" w:rsidRPr="007A1A35">
        <w:t>[5]</w:t>
      </w:r>
      <w:r w:rsidR="007A1A35" w:rsidRPr="007A1A35">
        <w:fldChar w:fldCharType="end"/>
      </w:r>
      <w:r w:rsidR="00E4162B" w:rsidRPr="007A1A35">
        <w:t xml:space="preserve"> but also in practical deployments</w:t>
      </w:r>
      <w:r w:rsidR="000015B4" w:rsidRPr="007A1A35">
        <w:t xml:space="preserve"> </w:t>
      </w:r>
      <w:r w:rsidR="007A1A35" w:rsidRPr="007A1A35">
        <w:fldChar w:fldCharType="begin"/>
      </w:r>
      <w:r w:rsidR="007A1A35" w:rsidRPr="007A1A35">
        <w:instrText xml:space="preserve"> REF _Ref204591739 \r \h </w:instrText>
      </w:r>
      <w:r w:rsidR="007A1A35">
        <w:instrText xml:space="preserve"> \* MERGEFORMAT </w:instrText>
      </w:r>
      <w:r w:rsidR="007A1A35" w:rsidRPr="007A1A35">
        <w:fldChar w:fldCharType="separate"/>
      </w:r>
      <w:r w:rsidR="007A1A35" w:rsidRPr="007A1A35">
        <w:t>[6]</w:t>
      </w:r>
      <w:r w:rsidR="007A1A35" w:rsidRPr="007A1A35">
        <w:fldChar w:fldCharType="end"/>
      </w:r>
      <w:r w:rsidR="00B47A7C" w:rsidRPr="007A1A35">
        <w:t xml:space="preserve">. </w:t>
      </w:r>
      <w:r w:rsidR="009D2619">
        <w:t>In both works, predictive algori</w:t>
      </w:r>
      <w:r w:rsidR="00E87BDF">
        <w:t xml:space="preserve">thms were used to </w:t>
      </w:r>
      <w:r w:rsidR="00CE1055">
        <w:t>perform</w:t>
      </w:r>
      <w:r w:rsidR="00E87BDF">
        <w:t xml:space="preserve"> network energy saving </w:t>
      </w:r>
      <w:r w:rsidR="00ED65B3">
        <w:t xml:space="preserve">actions based on </w:t>
      </w:r>
      <w:r w:rsidR="00E0126C">
        <w:t xml:space="preserve">live and past </w:t>
      </w:r>
      <w:r w:rsidR="00ED65B3">
        <w:t>traffic characteristics, namely the activation and deactivation of antenna ports within the cell</w:t>
      </w:r>
      <w:r w:rsidR="004B03B0">
        <w:t xml:space="preserve"> or</w:t>
      </w:r>
      <w:r w:rsidR="00D5795B">
        <w:t xml:space="preserve"> </w:t>
      </w:r>
      <w:r w:rsidR="00ED65B3">
        <w:t>the entire cell.</w:t>
      </w:r>
    </w:p>
    <w:p w14:paraId="2FBC9C09" w14:textId="77777777" w:rsidR="00DD272D" w:rsidRDefault="00DD272D" w:rsidP="00A351F5">
      <w:pPr>
        <w:jc w:val="both"/>
      </w:pPr>
    </w:p>
    <w:p w14:paraId="2730DC50" w14:textId="260EC3B1" w:rsidR="00DD272D" w:rsidRPr="00DD272D" w:rsidRDefault="00DD272D" w:rsidP="00A351F5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99309A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Significant energy saving gains have been observed both in </w:t>
      </w:r>
      <w:r w:rsid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Vodafone’s </w:t>
      </w:r>
      <w:r w:rsid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experimental research and </w:t>
      </w:r>
      <w:r w:rsid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>practical deployments</w:t>
      </w:r>
      <w:r w:rsidR="0099309A">
        <w:rPr>
          <w:rFonts w:ascii="Calibri" w:eastAsia="SimSun" w:hAnsi="Calibri"/>
          <w:i/>
          <w:iCs/>
          <w:sz w:val="22"/>
          <w:szCs w:val="22"/>
          <w:lang w:val="en-US" w:eastAsia="zh-TW"/>
        </w:rPr>
        <w:t>.</w:t>
      </w:r>
    </w:p>
    <w:p w14:paraId="7D4A9ABD" w14:textId="745F2E87" w:rsidR="00DD2867" w:rsidRDefault="00DD2867" w:rsidP="00A351F5">
      <w:pPr>
        <w:jc w:val="both"/>
      </w:pPr>
    </w:p>
    <w:p w14:paraId="05FC3EE4" w14:textId="7F5677B6" w:rsidR="00B07610" w:rsidRDefault="00B07610" w:rsidP="00B07610">
      <w:pPr>
        <w:jc w:val="both"/>
      </w:pPr>
      <w:r>
        <w:lastRenderedPageBreak/>
        <w:t xml:space="preserve">The specification </w:t>
      </w:r>
      <w:r w:rsidR="00DD2867">
        <w:t>work performed in</w:t>
      </w:r>
      <w:r w:rsidR="001A2826">
        <w:t xml:space="preserve"> 5G</w:t>
      </w:r>
      <w:r w:rsidR="00DD2867">
        <w:t xml:space="preserve"> Release 18</w:t>
      </w:r>
      <w:r w:rsidR="00CE1055">
        <w:t xml:space="preserve"> on NES and AI/ML</w:t>
      </w:r>
      <w:r w:rsidR="00DD2867">
        <w:t xml:space="preserve">, has granted higher flexibility </w:t>
      </w:r>
      <w:r w:rsidR="00CE1055">
        <w:t xml:space="preserve">already to the </w:t>
      </w:r>
      <w:r w:rsidR="001A2826">
        <w:t>5G base stations</w:t>
      </w:r>
      <w:r w:rsidR="00CE1055">
        <w:t xml:space="preserve">, not only in terms of </w:t>
      </w:r>
      <w:r w:rsidR="00F30B8F">
        <w:t xml:space="preserve">data collection but also providing a more robust CSI-RS framework for </w:t>
      </w:r>
      <w:r w:rsidR="00E0126C">
        <w:t>dynamic</w:t>
      </w:r>
      <w:r w:rsidR="00F30B8F">
        <w:t xml:space="preserve"> spatial and power </w:t>
      </w:r>
      <w:r>
        <w:t xml:space="preserve">adaptation. These enhancements </w:t>
      </w:r>
      <w:r w:rsidR="00E0126C">
        <w:t>were not</w:t>
      </w:r>
      <w:r>
        <w:t xml:space="preserve"> developed in a way </w:t>
      </w:r>
      <w:r w:rsidR="00312B72">
        <w:t>which</w:t>
      </w:r>
      <w:r>
        <w:t xml:space="preserve"> consider</w:t>
      </w:r>
      <w:r w:rsidR="00312B72">
        <w:t>s</w:t>
      </w:r>
      <w:r>
        <w:t xml:space="preserve"> the great amounts of mobile network data that could potentially aid the application of the spatial </w:t>
      </w:r>
      <w:r w:rsidR="00C06603">
        <w:t>and power</w:t>
      </w:r>
      <w:r>
        <w:t xml:space="preserve"> adaptation techniques. It is important for a mobile operator to perform any </w:t>
      </w:r>
      <w:r w:rsidR="00C06603">
        <w:t>of such</w:t>
      </w:r>
      <w:r w:rsidR="001A2826">
        <w:t xml:space="preserve"> adaptation</w:t>
      </w:r>
      <w:r w:rsidR="00C06603">
        <w:t>s</w:t>
      </w:r>
      <w:r>
        <w:t xml:space="preserve"> with criteria based on data/KPIs, such as traffic load, number of users, cell and user throughput, among others. </w:t>
      </w:r>
      <w:r w:rsidR="002769A9">
        <w:t xml:space="preserve">This </w:t>
      </w:r>
      <w:r w:rsidR="00F46809">
        <w:t>is to</w:t>
      </w:r>
      <w:r>
        <w:t xml:space="preserve"> maximize network energy savings, while also reducing the impact on the Quality of Service (QoS) for our customers.</w:t>
      </w:r>
    </w:p>
    <w:p w14:paraId="0C914F5A" w14:textId="77777777" w:rsidR="00B07610" w:rsidRDefault="00B07610" w:rsidP="00A351F5">
      <w:pPr>
        <w:jc w:val="both"/>
      </w:pPr>
    </w:p>
    <w:p w14:paraId="1833500B" w14:textId="2677DBDA" w:rsidR="003F6F21" w:rsidRDefault="00B07610" w:rsidP="00A351F5">
      <w:pPr>
        <w:jc w:val="both"/>
      </w:pPr>
      <w:r>
        <w:t>W</w:t>
      </w:r>
      <w:r w:rsidR="00F30B8F">
        <w:t xml:space="preserve">e </w:t>
      </w:r>
      <w:r>
        <w:t>propose</w:t>
      </w:r>
      <w:r w:rsidR="00F30B8F">
        <w:t xml:space="preserve"> that 6G should build on top of these aspects</w:t>
      </w:r>
      <w:r w:rsidR="003F6F21">
        <w:t xml:space="preserve"> and optimize </w:t>
      </w:r>
      <w:r w:rsidR="00497E43">
        <w:t>the total site</w:t>
      </w:r>
      <w:r w:rsidR="003F6F21">
        <w:t xml:space="preserve"> energy consumption based on real traffic </w:t>
      </w:r>
      <w:r w:rsidR="00785A41">
        <w:t>data</w:t>
      </w:r>
      <w:r w:rsidR="003F6F21">
        <w:t>.</w:t>
      </w:r>
      <w:r w:rsidR="002D7E50">
        <w:t xml:space="preserve"> With the increase of number of antenna ports considering the </w:t>
      </w:r>
      <w:r w:rsidR="00785A41">
        <w:t xml:space="preserve">potential </w:t>
      </w:r>
      <w:r w:rsidR="002D7E50">
        <w:t xml:space="preserve">inclusion of FR3 spectrum in 6G deployments, the introduction of such </w:t>
      </w:r>
      <w:r>
        <w:t xml:space="preserve">aspects as baseline becomes more and more </w:t>
      </w:r>
      <w:r w:rsidR="001A2826">
        <w:t>crucial</w:t>
      </w:r>
      <w:r>
        <w:t>.</w:t>
      </w:r>
      <w:r w:rsidR="00521D27">
        <w:t xml:space="preserve"> RAN1 should thus study </w:t>
      </w:r>
      <w:r w:rsidR="00785A41">
        <w:t xml:space="preserve">NES </w:t>
      </w:r>
      <w:r w:rsidR="00521D27">
        <w:t xml:space="preserve">techniques that could benefit from the AI/ML </w:t>
      </w:r>
      <w:r w:rsidR="00483804">
        <w:t>framework</w:t>
      </w:r>
      <w:r w:rsidR="00521D27">
        <w:t xml:space="preserve">, considering </w:t>
      </w:r>
      <w:r w:rsidR="00A47410">
        <w:t>5G NES work and extending it if deemed necessary.</w:t>
      </w:r>
    </w:p>
    <w:p w14:paraId="36AF1980" w14:textId="77777777" w:rsidR="00FA2997" w:rsidRDefault="00FA2997" w:rsidP="00A351F5">
      <w:pPr>
        <w:jc w:val="both"/>
      </w:pPr>
    </w:p>
    <w:p w14:paraId="14019717" w14:textId="75B415AB" w:rsidR="00FA2997" w:rsidRDefault="00FA2997" w:rsidP="00A351F5">
      <w:pPr>
        <w:jc w:val="both"/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3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="004E745B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4E745B" w:rsidRP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>Study techniques for Network Energy Savings</w:t>
      </w:r>
      <w:r w:rsidR="00E02DF5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(e.g. spatial and power domain adaptation)</w:t>
      </w:r>
      <w:r w:rsidR="004E745B" w:rsidRP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within 6G AI/ML</w:t>
      </w:r>
      <w:r w:rsidR="00231F4F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air interface</w:t>
      </w:r>
      <w:r w:rsidR="004E745B" w:rsidRP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discussions.</w:t>
      </w:r>
      <w:r w:rsidR="00E02DF5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</w:p>
    <w:p w14:paraId="7F849F6A" w14:textId="77777777" w:rsidR="00A6115F" w:rsidRDefault="00A6115F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5280BC33" w14:textId="77777777" w:rsidR="002B3A1F" w:rsidRPr="00A8111C" w:rsidRDefault="002B3A1F" w:rsidP="005B71F9">
      <w:pPr>
        <w:jc w:val="both"/>
      </w:pPr>
    </w:p>
    <w:p w14:paraId="70F7B466" w14:textId="21E4062C" w:rsidR="005C479F" w:rsidRPr="004960D6" w:rsidRDefault="004960D6" w:rsidP="00F47D41">
      <w:pPr>
        <w:pStyle w:val="Proposal"/>
        <w:keepNext/>
        <w:keepLines/>
        <w:numPr>
          <w:ilvl w:val="0"/>
          <w:numId w:val="37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Conclusions</w:t>
      </w:r>
    </w:p>
    <w:p w14:paraId="69D08E16" w14:textId="66622E8B" w:rsidR="005C479F" w:rsidRPr="009A39E7" w:rsidRDefault="005C479F" w:rsidP="005C479F">
      <w:pPr>
        <w:jc w:val="both"/>
      </w:pPr>
      <w:r w:rsidRPr="009A39E7">
        <w:t>In this contribution, the following observations and proposals are made:</w:t>
      </w:r>
    </w:p>
    <w:p w14:paraId="6AE31436" w14:textId="17A7025E" w:rsidR="0099309A" w:rsidRDefault="0099309A" w:rsidP="0099309A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br/>
      </w:r>
      <w:r w:rsidR="00F46809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="00F46809"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F46809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="00F46809"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="00F4680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Extensive work on AI/ML frameworks over the air interface and NG-RAN has been conducted in 5G.</w:t>
      </w:r>
    </w:p>
    <w:p w14:paraId="2A11125C" w14:textId="77777777" w:rsidR="0099309A" w:rsidRDefault="0099309A" w:rsidP="0099309A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18C2116B" w14:textId="307F4BD4" w:rsidR="0099309A" w:rsidRDefault="00F46809" w:rsidP="0099309A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Significant energy saving gains have been observed both in Vodafone’s experimental research and practical deployments.</w:t>
      </w:r>
    </w:p>
    <w:p w14:paraId="051EA020" w14:textId="77777777" w:rsidR="00CE2057" w:rsidRPr="0099309A" w:rsidRDefault="00CE2057" w:rsidP="00CE2057">
      <w:pPr>
        <w:jc w:val="both"/>
        <w:rPr>
          <w:lang w:val="en-US"/>
        </w:rPr>
      </w:pPr>
    </w:p>
    <w:p w14:paraId="4C9A2403" w14:textId="77777777" w:rsidR="00F46809" w:rsidRPr="00F95E3D" w:rsidRDefault="00F46809" w:rsidP="00F46809">
      <w:pPr>
        <w:jc w:val="both"/>
        <w:rPr>
          <w:lang w:val="en-US"/>
        </w:rPr>
      </w:pPr>
      <w:r w:rsidRPr="4E8B4D35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1: </w:t>
      </w:r>
      <w:r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>Existing use cases of CSI feedback enhancements, beam management and mobility should be continued in 6G AI/ML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air interface</w:t>
      </w:r>
      <w:r w:rsidRPr="4E8B4D35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discussions. New use cases focus at least on NES.</w:t>
      </w:r>
    </w:p>
    <w:p w14:paraId="7EDCC004" w14:textId="77777777" w:rsid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5D408801" w14:textId="77777777" w:rsidR="00F46809" w:rsidRPr="00E5135E" w:rsidRDefault="00F46809" w:rsidP="00F46809">
      <w:pPr>
        <w:jc w:val="both"/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P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Positioning use case can be de-prioritized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with</w:t>
      </w:r>
      <w:r w:rsidRP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>in 6G AI/ML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air interface</w:t>
      </w:r>
      <w:r w:rsidRPr="0032767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discussions.</w:t>
      </w:r>
    </w:p>
    <w:p w14:paraId="3CD5D017" w14:textId="77777777" w:rsidR="0099309A" w:rsidRPr="0099309A" w:rsidRDefault="0099309A" w:rsidP="005B71F9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2B72E7EC" w14:textId="5A085761" w:rsidR="0099309A" w:rsidRPr="00E02DF5" w:rsidRDefault="00E02DF5" w:rsidP="005B71F9">
      <w:pPr>
        <w:jc w:val="both"/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3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P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>Study techniques for Network Energy Savings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(e.g. spatial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and power domain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adaptation)</w:t>
      </w:r>
      <w:r w:rsidRP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within 6G AI/ML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air interface</w:t>
      </w:r>
      <w:r w:rsidRPr="004E745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discussions.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</w:p>
    <w:p w14:paraId="22B8E964" w14:textId="77777777" w:rsidR="005C479F" w:rsidRDefault="005C479F" w:rsidP="005C479F">
      <w:pPr>
        <w:pStyle w:val="Heading1"/>
      </w:pPr>
      <w:r>
        <w:t>References</w:t>
      </w:r>
    </w:p>
    <w:p w14:paraId="2ADE54CE" w14:textId="77777777" w:rsidR="005C479F" w:rsidRPr="00CE303B" w:rsidRDefault="005C479F" w:rsidP="005C479F"/>
    <w:p w14:paraId="0A8DD6AB" w14:textId="26177779" w:rsidR="002C16F8" w:rsidRDefault="00C31CCB" w:rsidP="00E87221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2" w:name="_Ref158207853"/>
      <w:r w:rsidRPr="00C31CCB">
        <w:rPr>
          <w:sz w:val="22"/>
          <w:szCs w:val="18"/>
        </w:rPr>
        <w:t>R</w:t>
      </w:r>
      <w:r w:rsidR="00AA56B7">
        <w:rPr>
          <w:sz w:val="22"/>
          <w:szCs w:val="18"/>
        </w:rPr>
        <w:t>P</w:t>
      </w:r>
      <w:r w:rsidRPr="00C31CCB">
        <w:rPr>
          <w:sz w:val="22"/>
          <w:szCs w:val="18"/>
        </w:rPr>
        <w:t>-2</w:t>
      </w:r>
      <w:r w:rsidR="00AA56B7">
        <w:rPr>
          <w:sz w:val="22"/>
          <w:szCs w:val="18"/>
        </w:rPr>
        <w:t>51881</w:t>
      </w:r>
      <w:r w:rsidR="005C479F" w:rsidRPr="0064659B">
        <w:rPr>
          <w:sz w:val="22"/>
          <w:szCs w:val="18"/>
        </w:rPr>
        <w:t xml:space="preserve">, </w:t>
      </w:r>
      <w:r w:rsidR="00823985" w:rsidRPr="00823985">
        <w:rPr>
          <w:sz w:val="22"/>
          <w:szCs w:val="18"/>
        </w:rPr>
        <w:t>New SID: Study on 6G Radio</w:t>
      </w:r>
      <w:r w:rsidR="005C479F" w:rsidRPr="0064659B">
        <w:rPr>
          <w:sz w:val="22"/>
          <w:szCs w:val="18"/>
        </w:rPr>
        <w:t xml:space="preserve">, </w:t>
      </w:r>
      <w:r w:rsidR="00AA56B7" w:rsidRPr="00AA56B7">
        <w:rPr>
          <w:sz w:val="22"/>
          <w:szCs w:val="18"/>
        </w:rPr>
        <w:t>NTT DOCOMO (Moderator)</w:t>
      </w:r>
      <w:r w:rsidR="005C479F" w:rsidRPr="0064659B">
        <w:rPr>
          <w:sz w:val="22"/>
          <w:szCs w:val="18"/>
        </w:rPr>
        <w:t>,</w:t>
      </w:r>
      <w:r w:rsidR="005C479F" w:rsidRPr="0064659B">
        <w:rPr>
          <w:rFonts w:hint="eastAsia"/>
          <w:sz w:val="22"/>
          <w:szCs w:val="18"/>
        </w:rPr>
        <w:t xml:space="preserve"> </w:t>
      </w:r>
      <w:r w:rsidR="005C479F">
        <w:rPr>
          <w:sz w:val="22"/>
          <w:szCs w:val="18"/>
        </w:rPr>
        <w:t xml:space="preserve">3GPP </w:t>
      </w:r>
      <w:r w:rsidR="005C479F" w:rsidRPr="0064659B">
        <w:rPr>
          <w:sz w:val="22"/>
          <w:szCs w:val="18"/>
        </w:rPr>
        <w:t>RAN#</w:t>
      </w:r>
      <w:r w:rsidR="00161171">
        <w:rPr>
          <w:sz w:val="22"/>
          <w:szCs w:val="18"/>
        </w:rPr>
        <w:t>1</w:t>
      </w:r>
      <w:r w:rsidR="004C6718">
        <w:rPr>
          <w:sz w:val="22"/>
          <w:szCs w:val="18"/>
        </w:rPr>
        <w:t>0</w:t>
      </w:r>
      <w:r w:rsidR="007A386C">
        <w:rPr>
          <w:sz w:val="22"/>
          <w:szCs w:val="18"/>
        </w:rPr>
        <w:t>8</w:t>
      </w:r>
      <w:r w:rsidR="005C479F" w:rsidRPr="0064659B">
        <w:rPr>
          <w:sz w:val="22"/>
          <w:szCs w:val="18"/>
        </w:rPr>
        <w:t xml:space="preserve"> meeting, </w:t>
      </w:r>
      <w:r w:rsidR="004C6718">
        <w:rPr>
          <w:sz w:val="22"/>
          <w:szCs w:val="18"/>
        </w:rPr>
        <w:t xml:space="preserve">June </w:t>
      </w:r>
      <w:r w:rsidR="00AF37C0">
        <w:rPr>
          <w:sz w:val="22"/>
          <w:szCs w:val="18"/>
        </w:rPr>
        <w:t>9</w:t>
      </w:r>
      <w:r w:rsidR="00984080">
        <w:rPr>
          <w:sz w:val="22"/>
          <w:szCs w:val="18"/>
        </w:rPr>
        <w:t xml:space="preserve"> – </w:t>
      </w:r>
      <w:r w:rsidR="004C6718">
        <w:rPr>
          <w:sz w:val="22"/>
          <w:szCs w:val="18"/>
        </w:rPr>
        <w:t>1</w:t>
      </w:r>
      <w:r w:rsidR="00AF37C0">
        <w:rPr>
          <w:sz w:val="22"/>
          <w:szCs w:val="18"/>
        </w:rPr>
        <w:t>3</w:t>
      </w:r>
      <w:r w:rsidR="004C6718">
        <w:rPr>
          <w:sz w:val="22"/>
          <w:szCs w:val="18"/>
        </w:rPr>
        <w:t>,</w:t>
      </w:r>
      <w:r w:rsidR="00745874" w:rsidRPr="00984080">
        <w:rPr>
          <w:sz w:val="22"/>
          <w:szCs w:val="18"/>
        </w:rPr>
        <w:t xml:space="preserve"> </w:t>
      </w:r>
      <w:r w:rsidR="005C479F" w:rsidRPr="00984080">
        <w:rPr>
          <w:sz w:val="22"/>
          <w:szCs w:val="18"/>
        </w:rPr>
        <w:t>202</w:t>
      </w:r>
      <w:r w:rsidR="004C6718">
        <w:rPr>
          <w:sz w:val="22"/>
          <w:szCs w:val="18"/>
        </w:rPr>
        <w:t>5</w:t>
      </w:r>
      <w:r w:rsidR="005C479F" w:rsidRPr="00984080">
        <w:rPr>
          <w:sz w:val="22"/>
          <w:szCs w:val="18"/>
        </w:rPr>
        <w:t>.</w:t>
      </w:r>
      <w:bookmarkEnd w:id="2"/>
    </w:p>
    <w:p w14:paraId="21DB3238" w14:textId="77777777" w:rsidR="008D2FEF" w:rsidRDefault="008D2FEF" w:rsidP="00E87221">
      <w:pPr>
        <w:pStyle w:val="ListParagraph"/>
        <w:ind w:leftChars="0" w:left="720"/>
        <w:jc w:val="both"/>
        <w:rPr>
          <w:sz w:val="22"/>
          <w:szCs w:val="18"/>
        </w:rPr>
      </w:pPr>
    </w:p>
    <w:p w14:paraId="2AB6C7AA" w14:textId="2CD8D741" w:rsidR="00F05615" w:rsidRDefault="00000135" w:rsidP="00E87221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3" w:name="_Ref204591665"/>
      <w:bookmarkStart w:id="4" w:name="_Ref204591532"/>
      <w:r w:rsidRPr="00000135">
        <w:rPr>
          <w:sz w:val="22"/>
          <w:szCs w:val="18"/>
        </w:rPr>
        <w:t xml:space="preserve">3GPP </w:t>
      </w:r>
      <w:bookmarkStart w:id="5" w:name="specType1"/>
      <w:r w:rsidRPr="00000135">
        <w:rPr>
          <w:sz w:val="22"/>
          <w:szCs w:val="18"/>
        </w:rPr>
        <w:t>TR</w:t>
      </w:r>
      <w:bookmarkEnd w:id="5"/>
      <w:r w:rsidRPr="00000135">
        <w:rPr>
          <w:sz w:val="22"/>
          <w:szCs w:val="18"/>
        </w:rPr>
        <w:t xml:space="preserve"> </w:t>
      </w:r>
      <w:bookmarkStart w:id="6" w:name="specNumber"/>
      <w:r w:rsidRPr="00000135">
        <w:rPr>
          <w:sz w:val="22"/>
          <w:szCs w:val="18"/>
        </w:rPr>
        <w:t>38.</w:t>
      </w:r>
      <w:bookmarkEnd w:id="6"/>
      <w:r w:rsidRPr="00000135">
        <w:rPr>
          <w:sz w:val="22"/>
          <w:szCs w:val="18"/>
        </w:rPr>
        <w:t>843 V</w:t>
      </w:r>
      <w:bookmarkStart w:id="7" w:name="specVersion"/>
      <w:r w:rsidRPr="00000135">
        <w:rPr>
          <w:sz w:val="22"/>
          <w:szCs w:val="18"/>
        </w:rPr>
        <w:t>18.0.</w:t>
      </w:r>
      <w:bookmarkEnd w:id="7"/>
      <w:r w:rsidRPr="00000135">
        <w:rPr>
          <w:sz w:val="22"/>
          <w:szCs w:val="18"/>
        </w:rPr>
        <w:t>0</w:t>
      </w:r>
      <w:r w:rsidR="00F05615">
        <w:rPr>
          <w:sz w:val="22"/>
          <w:szCs w:val="18"/>
        </w:rPr>
        <w:t xml:space="preserve">, </w:t>
      </w:r>
      <w:r w:rsidR="00F05615" w:rsidRPr="00F05615">
        <w:rPr>
          <w:sz w:val="22"/>
          <w:szCs w:val="18"/>
        </w:rPr>
        <w:t>Study on Artificial Intelligence (AI)/Machine Learning (ML) for NR air interface</w:t>
      </w:r>
      <w:r>
        <w:rPr>
          <w:sz w:val="22"/>
          <w:szCs w:val="18"/>
        </w:rPr>
        <w:t>.</w:t>
      </w:r>
      <w:bookmarkEnd w:id="3"/>
    </w:p>
    <w:p w14:paraId="5D786448" w14:textId="77777777" w:rsidR="008D2FEF" w:rsidRDefault="008D2FEF" w:rsidP="00E87221">
      <w:pPr>
        <w:pStyle w:val="ListParagraph"/>
        <w:ind w:leftChars="0" w:left="720"/>
        <w:jc w:val="both"/>
        <w:rPr>
          <w:sz w:val="22"/>
          <w:szCs w:val="18"/>
        </w:rPr>
      </w:pPr>
    </w:p>
    <w:p w14:paraId="461148B9" w14:textId="66FA485B" w:rsidR="00ED5176" w:rsidRDefault="002C16F8" w:rsidP="00E87221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8" w:name="_Ref204591802"/>
      <w:r w:rsidRPr="002C16F8">
        <w:rPr>
          <w:sz w:val="22"/>
          <w:szCs w:val="18"/>
        </w:rPr>
        <w:t>RP-250792</w:t>
      </w:r>
      <w:r>
        <w:rPr>
          <w:sz w:val="22"/>
          <w:szCs w:val="18"/>
        </w:rPr>
        <w:t xml:space="preserve">, </w:t>
      </w:r>
      <w:r w:rsidR="00234A6C" w:rsidRPr="00ED5176">
        <w:rPr>
          <w:sz w:val="22"/>
          <w:szCs w:val="18"/>
        </w:rPr>
        <w:t xml:space="preserve">Revised WID: Artificial Intelligence (AI)/Machine Learning (ML) for NR Air Interface, </w:t>
      </w:r>
      <w:r w:rsidR="0018054D" w:rsidRPr="00ED5176">
        <w:rPr>
          <w:sz w:val="22"/>
          <w:szCs w:val="18"/>
        </w:rPr>
        <w:t xml:space="preserve">Qualcomm, </w:t>
      </w:r>
      <w:r w:rsidR="00ED5176">
        <w:rPr>
          <w:sz w:val="22"/>
          <w:szCs w:val="18"/>
        </w:rPr>
        <w:t xml:space="preserve">3GPP </w:t>
      </w:r>
      <w:r w:rsidR="00ED5176" w:rsidRPr="0064659B">
        <w:rPr>
          <w:sz w:val="22"/>
          <w:szCs w:val="18"/>
        </w:rPr>
        <w:t>RAN#</w:t>
      </w:r>
      <w:r w:rsidR="00ED5176">
        <w:rPr>
          <w:sz w:val="22"/>
          <w:szCs w:val="18"/>
        </w:rPr>
        <w:t>107</w:t>
      </w:r>
      <w:r w:rsidR="00ED5176" w:rsidRPr="0064659B">
        <w:rPr>
          <w:sz w:val="22"/>
          <w:szCs w:val="18"/>
        </w:rPr>
        <w:t xml:space="preserve"> meeting, </w:t>
      </w:r>
      <w:r w:rsidR="00ED5176">
        <w:rPr>
          <w:sz w:val="22"/>
          <w:szCs w:val="18"/>
        </w:rPr>
        <w:t>March 12 – 14,</w:t>
      </w:r>
      <w:r w:rsidR="00ED5176" w:rsidRPr="00984080">
        <w:rPr>
          <w:sz w:val="22"/>
          <w:szCs w:val="18"/>
        </w:rPr>
        <w:t xml:space="preserve"> 202</w:t>
      </w:r>
      <w:r w:rsidR="00ED5176">
        <w:rPr>
          <w:sz w:val="22"/>
          <w:szCs w:val="18"/>
        </w:rPr>
        <w:t>5</w:t>
      </w:r>
      <w:r w:rsidR="00ED5176" w:rsidRPr="00984080">
        <w:rPr>
          <w:sz w:val="22"/>
          <w:szCs w:val="18"/>
        </w:rPr>
        <w:t>.</w:t>
      </w:r>
      <w:bookmarkEnd w:id="4"/>
      <w:bookmarkEnd w:id="8"/>
    </w:p>
    <w:p w14:paraId="0E5F95CF" w14:textId="77777777" w:rsidR="008D2FEF" w:rsidRPr="008D2FEF" w:rsidRDefault="008D2FEF" w:rsidP="00E87221">
      <w:pPr>
        <w:jc w:val="both"/>
        <w:rPr>
          <w:sz w:val="22"/>
          <w:szCs w:val="18"/>
        </w:rPr>
      </w:pPr>
    </w:p>
    <w:p w14:paraId="58CFBC35" w14:textId="3F5CB7CA" w:rsidR="008A1B25" w:rsidRDefault="008A1B25" w:rsidP="00E87221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9" w:name="_Ref204591808"/>
      <w:r w:rsidRPr="00EA1808">
        <w:rPr>
          <w:sz w:val="22"/>
          <w:szCs w:val="18"/>
        </w:rPr>
        <w:t xml:space="preserve">RP-251870, </w:t>
      </w:r>
      <w:r w:rsidR="00EA1808" w:rsidRPr="00EA1808">
        <w:rPr>
          <w:sz w:val="22"/>
          <w:szCs w:val="18"/>
        </w:rPr>
        <w:t xml:space="preserve">New WI: Artificial Intelligence (AI)/Machine Learning (ML) for NR air interface enhancements, </w:t>
      </w:r>
      <w:r w:rsidR="00EA1808" w:rsidRPr="00ED5176">
        <w:rPr>
          <w:sz w:val="22"/>
          <w:szCs w:val="18"/>
        </w:rPr>
        <w:t>Qualcomm</w:t>
      </w:r>
      <w:r w:rsidR="00EA1808">
        <w:rPr>
          <w:sz w:val="22"/>
          <w:szCs w:val="18"/>
        </w:rPr>
        <w:t>,</w:t>
      </w:r>
      <w:r w:rsidR="00EA1808" w:rsidRPr="0064659B">
        <w:rPr>
          <w:rFonts w:hint="eastAsia"/>
          <w:sz w:val="22"/>
          <w:szCs w:val="18"/>
        </w:rPr>
        <w:t xml:space="preserve"> </w:t>
      </w:r>
      <w:r w:rsidR="00EA1808">
        <w:rPr>
          <w:sz w:val="22"/>
          <w:szCs w:val="18"/>
        </w:rPr>
        <w:t xml:space="preserve">3GPP </w:t>
      </w:r>
      <w:r w:rsidR="00EA1808" w:rsidRPr="0064659B">
        <w:rPr>
          <w:sz w:val="22"/>
          <w:szCs w:val="18"/>
        </w:rPr>
        <w:t>RAN#</w:t>
      </w:r>
      <w:r w:rsidR="00EA1808">
        <w:rPr>
          <w:sz w:val="22"/>
          <w:szCs w:val="18"/>
        </w:rPr>
        <w:t>108</w:t>
      </w:r>
      <w:r w:rsidR="00EA1808" w:rsidRPr="0064659B">
        <w:rPr>
          <w:sz w:val="22"/>
          <w:szCs w:val="18"/>
        </w:rPr>
        <w:t xml:space="preserve"> meeting, </w:t>
      </w:r>
      <w:r w:rsidR="00EA1808">
        <w:rPr>
          <w:sz w:val="22"/>
          <w:szCs w:val="18"/>
        </w:rPr>
        <w:t>June 9 – 13,</w:t>
      </w:r>
      <w:r w:rsidR="00EA1808" w:rsidRPr="00984080">
        <w:rPr>
          <w:sz w:val="22"/>
          <w:szCs w:val="18"/>
        </w:rPr>
        <w:t xml:space="preserve"> 202</w:t>
      </w:r>
      <w:r w:rsidR="00EA1808">
        <w:rPr>
          <w:sz w:val="22"/>
          <w:szCs w:val="18"/>
        </w:rPr>
        <w:t>5</w:t>
      </w:r>
      <w:r w:rsidR="00EA1808" w:rsidRPr="00984080">
        <w:rPr>
          <w:sz w:val="22"/>
          <w:szCs w:val="18"/>
        </w:rPr>
        <w:t>.</w:t>
      </w:r>
      <w:bookmarkEnd w:id="9"/>
    </w:p>
    <w:p w14:paraId="00AC156F" w14:textId="77777777" w:rsidR="008D2FEF" w:rsidRPr="008A1B25" w:rsidRDefault="008D2FEF" w:rsidP="00E87221">
      <w:pPr>
        <w:pStyle w:val="ListParagraph"/>
        <w:ind w:leftChars="0" w:left="720"/>
        <w:jc w:val="both"/>
        <w:rPr>
          <w:sz w:val="22"/>
          <w:szCs w:val="18"/>
        </w:rPr>
      </w:pPr>
    </w:p>
    <w:p w14:paraId="43E8AAA4" w14:textId="30DCA97A" w:rsidR="009B27A0" w:rsidRDefault="00362FD9" w:rsidP="00E87221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10" w:name="_Ref204591731"/>
      <w:r>
        <w:rPr>
          <w:sz w:val="22"/>
          <w:szCs w:val="18"/>
        </w:rPr>
        <w:lastRenderedPageBreak/>
        <w:t xml:space="preserve">A. Cunha, L. M. Correia, A. Grilo, D. Martins, W. Boukley Hasan, </w:t>
      </w:r>
      <w:r w:rsidR="000A7C72" w:rsidRPr="000A7C72">
        <w:rPr>
          <w:sz w:val="22"/>
          <w:szCs w:val="18"/>
        </w:rPr>
        <w:t>“Network Energy Saving Techniques Aided by AI/ML in 4G/5G Networks”,</w:t>
      </w:r>
      <w:r w:rsidR="000A7C72">
        <w:rPr>
          <w:sz w:val="22"/>
          <w:szCs w:val="18"/>
        </w:rPr>
        <w:t xml:space="preserve"> </w:t>
      </w:r>
      <w:r>
        <w:rPr>
          <w:sz w:val="22"/>
          <w:szCs w:val="18"/>
        </w:rPr>
        <w:t xml:space="preserve">November 2024. </w:t>
      </w:r>
      <w:r w:rsidR="000A7C72">
        <w:rPr>
          <w:sz w:val="22"/>
          <w:szCs w:val="18"/>
        </w:rPr>
        <w:t>(</w:t>
      </w:r>
      <w:hyperlink r:id="rId8" w:history="1">
        <w:r w:rsidR="008D2FEF" w:rsidRPr="00060862">
          <w:rPr>
            <w:rStyle w:val="Hyperlink"/>
            <w:sz w:val="22"/>
            <w:szCs w:val="18"/>
          </w:rPr>
          <w:t>https://scholar.tecnico.ulisboa.pt/records/L6_mOl33e7O_ANu_FG8vEZNqSGKwO9Bl3uqJ</w:t>
        </w:r>
      </w:hyperlink>
      <w:bookmarkEnd w:id="10"/>
      <w:r w:rsidR="000A7C72">
        <w:rPr>
          <w:sz w:val="22"/>
          <w:szCs w:val="18"/>
        </w:rPr>
        <w:t>)</w:t>
      </w:r>
      <w:r>
        <w:rPr>
          <w:sz w:val="22"/>
          <w:szCs w:val="18"/>
        </w:rPr>
        <w:t>.</w:t>
      </w:r>
    </w:p>
    <w:p w14:paraId="5BDB0A66" w14:textId="77777777" w:rsidR="008D2FEF" w:rsidRPr="000A7C72" w:rsidRDefault="008D2FEF" w:rsidP="00E87221">
      <w:pPr>
        <w:pStyle w:val="ListParagraph"/>
        <w:ind w:leftChars="0" w:left="720"/>
        <w:jc w:val="both"/>
        <w:rPr>
          <w:sz w:val="22"/>
          <w:szCs w:val="18"/>
        </w:rPr>
      </w:pPr>
    </w:p>
    <w:p w14:paraId="69284B85" w14:textId="60DEC86E" w:rsidR="00BB4F5C" w:rsidRPr="008D2FEF" w:rsidRDefault="00717EBD" w:rsidP="00E87221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11" w:name="_Ref204591739"/>
      <w:r w:rsidRPr="00717EBD">
        <w:rPr>
          <w:sz w:val="22"/>
          <w:szCs w:val="18"/>
        </w:rPr>
        <w:t>5G energy efficiency improved in trial using AI</w:t>
      </w:r>
      <w:r w:rsidR="008D2FEF">
        <w:rPr>
          <w:sz w:val="22"/>
          <w:szCs w:val="18"/>
        </w:rPr>
        <w:t>, Vodafone, March 2025, (</w:t>
      </w:r>
      <w:hyperlink r:id="rId9" w:history="1">
        <w:r w:rsidR="008D2FEF" w:rsidRPr="00060862">
          <w:rPr>
            <w:rStyle w:val="Hyperlink"/>
            <w:sz w:val="22"/>
            <w:szCs w:val="18"/>
          </w:rPr>
          <w:t>https://www.vodafone.co.uk/newscentre/press-release/ericsson-trial-ai-for-improved-5g-energy-efficiency/</w:t>
        </w:r>
      </w:hyperlink>
      <w:bookmarkEnd w:id="11"/>
      <w:r w:rsidR="008D2FEF" w:rsidRPr="008D2FEF">
        <w:rPr>
          <w:sz w:val="22"/>
          <w:szCs w:val="18"/>
        </w:rPr>
        <w:t>).</w:t>
      </w:r>
    </w:p>
    <w:sectPr w:rsidR="00BB4F5C" w:rsidRPr="008D2FEF" w:rsidSect="006424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D81B0" w14:textId="77777777" w:rsidR="00D36AF3" w:rsidRDefault="00D36AF3" w:rsidP="005C479F">
      <w:r>
        <w:separator/>
      </w:r>
    </w:p>
  </w:endnote>
  <w:endnote w:type="continuationSeparator" w:id="0">
    <w:p w14:paraId="0289937C" w14:textId="77777777" w:rsidR="00D36AF3" w:rsidRDefault="00D36AF3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BACD" w14:textId="77777777" w:rsidR="005C479F" w:rsidRDefault="005C4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026F" w14:textId="77777777" w:rsidR="00606E45" w:rsidRPr="00000924" w:rsidRDefault="00CA2DFE" w:rsidP="00A37C77">
    <w:pPr>
      <w:pStyle w:val="Footer"/>
      <w:jc w:val="center"/>
      <w:rPr>
        <w:sz w:val="22"/>
      </w:rPr>
    </w:pPr>
    <w:r>
      <w:rPr>
        <w:rStyle w:val="PageNumber"/>
        <w:rFonts w:eastAsia="MS Gothic"/>
      </w:rPr>
      <w:t xml:space="preserve">- 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2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6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  <w:p w14:paraId="16082A2D" w14:textId="77777777" w:rsidR="00606E45" w:rsidRDefault="00606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5B8C" w14:textId="77777777" w:rsidR="005C479F" w:rsidRDefault="005C4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3C06" w14:textId="77777777" w:rsidR="00D36AF3" w:rsidRDefault="00D36AF3" w:rsidP="005C479F">
      <w:r>
        <w:separator/>
      </w:r>
    </w:p>
  </w:footnote>
  <w:footnote w:type="continuationSeparator" w:id="0">
    <w:p w14:paraId="532000A1" w14:textId="77777777" w:rsidR="00D36AF3" w:rsidRDefault="00D36AF3" w:rsidP="005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26E6" w14:textId="77777777" w:rsidR="005C479F" w:rsidRDefault="005C4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AFCB" w14:textId="77777777" w:rsidR="005C479F" w:rsidRDefault="005C4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D30D" w14:textId="77777777" w:rsidR="005C479F" w:rsidRDefault="005C4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747F04"/>
    <w:multiLevelType w:val="hybridMultilevel"/>
    <w:tmpl w:val="33CA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115DAD"/>
    <w:multiLevelType w:val="hybridMultilevel"/>
    <w:tmpl w:val="DD4071A2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366E"/>
    <w:multiLevelType w:val="hybridMultilevel"/>
    <w:tmpl w:val="9766A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2068A"/>
    <w:multiLevelType w:val="hybridMultilevel"/>
    <w:tmpl w:val="2E82B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63BD8"/>
    <w:multiLevelType w:val="hybridMultilevel"/>
    <w:tmpl w:val="682C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77E16"/>
    <w:multiLevelType w:val="hybridMultilevel"/>
    <w:tmpl w:val="4366EAB4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56802"/>
    <w:multiLevelType w:val="hybridMultilevel"/>
    <w:tmpl w:val="DB922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83AF7"/>
    <w:multiLevelType w:val="hybridMultilevel"/>
    <w:tmpl w:val="C18A4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3344B"/>
    <w:multiLevelType w:val="hybridMultilevel"/>
    <w:tmpl w:val="BE78BC8C"/>
    <w:lvl w:ilvl="0" w:tplc="31B65AC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A2BF5"/>
    <w:multiLevelType w:val="hybridMultilevel"/>
    <w:tmpl w:val="152217FA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 w15:restartNumberingAfterBreak="0">
    <w:nsid w:val="2D6F290A"/>
    <w:multiLevelType w:val="hybridMultilevel"/>
    <w:tmpl w:val="2D62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D35A1"/>
    <w:multiLevelType w:val="hybridMultilevel"/>
    <w:tmpl w:val="0F26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D37D2"/>
    <w:multiLevelType w:val="hybridMultilevel"/>
    <w:tmpl w:val="4560E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C537447"/>
    <w:multiLevelType w:val="hybridMultilevel"/>
    <w:tmpl w:val="FB768286"/>
    <w:lvl w:ilvl="0" w:tplc="0C964B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F45EB"/>
    <w:multiLevelType w:val="hybridMultilevel"/>
    <w:tmpl w:val="ACC20474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4DB4122"/>
    <w:multiLevelType w:val="hybridMultilevel"/>
    <w:tmpl w:val="7EEED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C2C59"/>
    <w:multiLevelType w:val="hybridMultilevel"/>
    <w:tmpl w:val="F8CEA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04041"/>
    <w:multiLevelType w:val="hybridMultilevel"/>
    <w:tmpl w:val="6574ACEC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300CC9"/>
    <w:multiLevelType w:val="hybridMultilevel"/>
    <w:tmpl w:val="5D481274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9" w15:restartNumberingAfterBreak="0">
    <w:nsid w:val="576502AE"/>
    <w:multiLevelType w:val="hybridMultilevel"/>
    <w:tmpl w:val="FB1A9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7B75B4"/>
    <w:multiLevelType w:val="hybridMultilevel"/>
    <w:tmpl w:val="24066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70C41"/>
    <w:multiLevelType w:val="hybridMultilevel"/>
    <w:tmpl w:val="BBA43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1542451"/>
    <w:multiLevelType w:val="multilevel"/>
    <w:tmpl w:val="61542451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1821305"/>
    <w:multiLevelType w:val="hybridMultilevel"/>
    <w:tmpl w:val="99109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7F5FFD"/>
    <w:multiLevelType w:val="hybridMultilevel"/>
    <w:tmpl w:val="5DB44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C197E"/>
    <w:multiLevelType w:val="hybridMultilevel"/>
    <w:tmpl w:val="44AE4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D1096"/>
    <w:multiLevelType w:val="hybridMultilevel"/>
    <w:tmpl w:val="053AD4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BC14B5"/>
    <w:multiLevelType w:val="multilevel"/>
    <w:tmpl w:val="7FBC14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8402">
    <w:abstractNumId w:val="19"/>
  </w:num>
  <w:num w:numId="2" w16cid:durableId="277611871">
    <w:abstractNumId w:val="21"/>
  </w:num>
  <w:num w:numId="3" w16cid:durableId="791903899">
    <w:abstractNumId w:val="27"/>
  </w:num>
  <w:num w:numId="4" w16cid:durableId="1611475544">
    <w:abstractNumId w:val="18"/>
  </w:num>
  <w:num w:numId="5" w16cid:durableId="627126636">
    <w:abstractNumId w:val="37"/>
  </w:num>
  <w:num w:numId="6" w16cid:durableId="1140539022">
    <w:abstractNumId w:val="30"/>
  </w:num>
  <w:num w:numId="7" w16cid:durableId="813061350">
    <w:abstractNumId w:val="15"/>
  </w:num>
  <w:num w:numId="8" w16cid:durableId="1063144088">
    <w:abstractNumId w:val="42"/>
  </w:num>
  <w:num w:numId="9" w16cid:durableId="1061177737">
    <w:abstractNumId w:val="28"/>
  </w:num>
  <w:num w:numId="10" w16cid:durableId="880047692">
    <w:abstractNumId w:val="11"/>
  </w:num>
  <w:num w:numId="11" w16cid:durableId="1262445515">
    <w:abstractNumId w:val="14"/>
  </w:num>
  <w:num w:numId="12" w16cid:durableId="173958940">
    <w:abstractNumId w:val="15"/>
  </w:num>
  <w:num w:numId="13" w16cid:durableId="1895508695">
    <w:abstractNumId w:val="16"/>
  </w:num>
  <w:num w:numId="14" w16cid:durableId="806895552">
    <w:abstractNumId w:val="32"/>
  </w:num>
  <w:num w:numId="15" w16cid:durableId="989213866">
    <w:abstractNumId w:val="7"/>
  </w:num>
  <w:num w:numId="16" w16cid:durableId="156698901">
    <w:abstractNumId w:val="3"/>
  </w:num>
  <w:num w:numId="17" w16cid:durableId="145832930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380441481">
    <w:abstractNumId w:val="2"/>
  </w:num>
  <w:num w:numId="19" w16cid:durableId="1365323522">
    <w:abstractNumId w:val="20"/>
  </w:num>
  <w:num w:numId="20" w16cid:durableId="1831944048">
    <w:abstractNumId w:val="38"/>
  </w:num>
  <w:num w:numId="21" w16cid:durableId="259143051">
    <w:abstractNumId w:val="13"/>
  </w:num>
  <w:num w:numId="22" w16cid:durableId="126705208">
    <w:abstractNumId w:val="35"/>
  </w:num>
  <w:num w:numId="23" w16cid:durableId="245191070">
    <w:abstractNumId w:val="34"/>
  </w:num>
  <w:num w:numId="24" w16cid:durableId="1894732804">
    <w:abstractNumId w:val="29"/>
  </w:num>
  <w:num w:numId="25" w16cid:durableId="2032219090">
    <w:abstractNumId w:val="24"/>
  </w:num>
  <w:num w:numId="26" w16cid:durableId="747582965">
    <w:abstractNumId w:val="22"/>
  </w:num>
  <w:num w:numId="27" w16cid:durableId="610864323">
    <w:abstractNumId w:val="17"/>
  </w:num>
  <w:num w:numId="28" w16cid:durableId="1894849465">
    <w:abstractNumId w:val="33"/>
  </w:num>
  <w:num w:numId="29" w16cid:durableId="2147158951">
    <w:abstractNumId w:val="25"/>
  </w:num>
  <w:num w:numId="30" w16cid:durableId="1206983669">
    <w:abstractNumId w:val="39"/>
  </w:num>
  <w:num w:numId="31" w16cid:durableId="180122851">
    <w:abstractNumId w:val="9"/>
  </w:num>
  <w:num w:numId="32" w16cid:durableId="135612554">
    <w:abstractNumId w:val="5"/>
  </w:num>
  <w:num w:numId="33" w16cid:durableId="1897743608">
    <w:abstractNumId w:val="12"/>
  </w:num>
  <w:num w:numId="34" w16cid:durableId="859852002">
    <w:abstractNumId w:val="23"/>
  </w:num>
  <w:num w:numId="35" w16cid:durableId="214700939">
    <w:abstractNumId w:val="1"/>
  </w:num>
  <w:num w:numId="36" w16cid:durableId="1677415223">
    <w:abstractNumId w:val="34"/>
  </w:num>
  <w:num w:numId="37" w16cid:durableId="556401941">
    <w:abstractNumId w:val="10"/>
  </w:num>
  <w:num w:numId="38" w16cid:durableId="628556688">
    <w:abstractNumId w:val="31"/>
  </w:num>
  <w:num w:numId="39" w16cid:durableId="616915537">
    <w:abstractNumId w:val="6"/>
  </w:num>
  <w:num w:numId="40" w16cid:durableId="2004820775">
    <w:abstractNumId w:val="40"/>
  </w:num>
  <w:num w:numId="41" w16cid:durableId="888303578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386862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83269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56431887">
    <w:abstractNumId w:val="8"/>
  </w:num>
  <w:num w:numId="45" w16cid:durableId="9887468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0135"/>
    <w:rsid w:val="000015B4"/>
    <w:rsid w:val="00003345"/>
    <w:rsid w:val="00012116"/>
    <w:rsid w:val="00015605"/>
    <w:rsid w:val="00017832"/>
    <w:rsid w:val="00017BCF"/>
    <w:rsid w:val="00017E91"/>
    <w:rsid w:val="00024ED7"/>
    <w:rsid w:val="0003169F"/>
    <w:rsid w:val="00036FDB"/>
    <w:rsid w:val="00041E9D"/>
    <w:rsid w:val="000436B4"/>
    <w:rsid w:val="00047744"/>
    <w:rsid w:val="000511FA"/>
    <w:rsid w:val="00060F08"/>
    <w:rsid w:val="00063593"/>
    <w:rsid w:val="00080677"/>
    <w:rsid w:val="000827AC"/>
    <w:rsid w:val="000834FF"/>
    <w:rsid w:val="000838A9"/>
    <w:rsid w:val="00086496"/>
    <w:rsid w:val="00094FDE"/>
    <w:rsid w:val="000956C6"/>
    <w:rsid w:val="00096771"/>
    <w:rsid w:val="000A4CC0"/>
    <w:rsid w:val="000A7C72"/>
    <w:rsid w:val="000B159D"/>
    <w:rsid w:val="000B475B"/>
    <w:rsid w:val="000C7201"/>
    <w:rsid w:val="000C7AE7"/>
    <w:rsid w:val="000D1066"/>
    <w:rsid w:val="000D2C0C"/>
    <w:rsid w:val="000E006B"/>
    <w:rsid w:val="000E22E1"/>
    <w:rsid w:val="000E4ADB"/>
    <w:rsid w:val="000E70A6"/>
    <w:rsid w:val="000F666B"/>
    <w:rsid w:val="000F700B"/>
    <w:rsid w:val="00100C0F"/>
    <w:rsid w:val="00100E69"/>
    <w:rsid w:val="001020C1"/>
    <w:rsid w:val="00103469"/>
    <w:rsid w:val="00103789"/>
    <w:rsid w:val="00105AC3"/>
    <w:rsid w:val="00107D99"/>
    <w:rsid w:val="00125603"/>
    <w:rsid w:val="001321E4"/>
    <w:rsid w:val="00133077"/>
    <w:rsid w:val="00133F1F"/>
    <w:rsid w:val="001345DF"/>
    <w:rsid w:val="001351F8"/>
    <w:rsid w:val="00144858"/>
    <w:rsid w:val="00151563"/>
    <w:rsid w:val="00151F94"/>
    <w:rsid w:val="0015225B"/>
    <w:rsid w:val="0015418B"/>
    <w:rsid w:val="00154F84"/>
    <w:rsid w:val="00161171"/>
    <w:rsid w:val="00164805"/>
    <w:rsid w:val="0018054D"/>
    <w:rsid w:val="001814EC"/>
    <w:rsid w:val="0018160C"/>
    <w:rsid w:val="00184F96"/>
    <w:rsid w:val="001861EA"/>
    <w:rsid w:val="00191F0F"/>
    <w:rsid w:val="001925B1"/>
    <w:rsid w:val="001930FC"/>
    <w:rsid w:val="00194F2E"/>
    <w:rsid w:val="00195947"/>
    <w:rsid w:val="001A2826"/>
    <w:rsid w:val="001B3E2B"/>
    <w:rsid w:val="001C1141"/>
    <w:rsid w:val="001C668E"/>
    <w:rsid w:val="001C77CF"/>
    <w:rsid w:val="001D38CB"/>
    <w:rsid w:val="001D7CC0"/>
    <w:rsid w:val="001E780E"/>
    <w:rsid w:val="001F124E"/>
    <w:rsid w:val="001F1FFC"/>
    <w:rsid w:val="001F2C2D"/>
    <w:rsid w:val="001F3F67"/>
    <w:rsid w:val="001F482B"/>
    <w:rsid w:val="001F605D"/>
    <w:rsid w:val="0020419C"/>
    <w:rsid w:val="002064EC"/>
    <w:rsid w:val="00213B58"/>
    <w:rsid w:val="002149C8"/>
    <w:rsid w:val="002213FD"/>
    <w:rsid w:val="00221E78"/>
    <w:rsid w:val="002235F8"/>
    <w:rsid w:val="002306D2"/>
    <w:rsid w:val="00231F4F"/>
    <w:rsid w:val="00234A6C"/>
    <w:rsid w:val="00241E10"/>
    <w:rsid w:val="0024338B"/>
    <w:rsid w:val="00243FFF"/>
    <w:rsid w:val="00244812"/>
    <w:rsid w:val="00246F92"/>
    <w:rsid w:val="00250E66"/>
    <w:rsid w:val="00272B87"/>
    <w:rsid w:val="002738D4"/>
    <w:rsid w:val="002766AC"/>
    <w:rsid w:val="002769A9"/>
    <w:rsid w:val="00276F82"/>
    <w:rsid w:val="0028057F"/>
    <w:rsid w:val="0029429E"/>
    <w:rsid w:val="002A4081"/>
    <w:rsid w:val="002A43C7"/>
    <w:rsid w:val="002B22E3"/>
    <w:rsid w:val="002B3A1F"/>
    <w:rsid w:val="002B4BC8"/>
    <w:rsid w:val="002B63B0"/>
    <w:rsid w:val="002C039B"/>
    <w:rsid w:val="002C0AA3"/>
    <w:rsid w:val="002C16F8"/>
    <w:rsid w:val="002C286D"/>
    <w:rsid w:val="002C308C"/>
    <w:rsid w:val="002C32D1"/>
    <w:rsid w:val="002C4E63"/>
    <w:rsid w:val="002C70D9"/>
    <w:rsid w:val="002D7E50"/>
    <w:rsid w:val="002D7EDE"/>
    <w:rsid w:val="002E34B3"/>
    <w:rsid w:val="002E4DF1"/>
    <w:rsid w:val="002E643B"/>
    <w:rsid w:val="002F5A32"/>
    <w:rsid w:val="00300D87"/>
    <w:rsid w:val="00301162"/>
    <w:rsid w:val="0031048B"/>
    <w:rsid w:val="00312B72"/>
    <w:rsid w:val="003139F5"/>
    <w:rsid w:val="00322E58"/>
    <w:rsid w:val="00323539"/>
    <w:rsid w:val="00326000"/>
    <w:rsid w:val="00327676"/>
    <w:rsid w:val="00331E11"/>
    <w:rsid w:val="0033212E"/>
    <w:rsid w:val="0033274E"/>
    <w:rsid w:val="0033665F"/>
    <w:rsid w:val="00337883"/>
    <w:rsid w:val="00337D35"/>
    <w:rsid w:val="00340776"/>
    <w:rsid w:val="00342D96"/>
    <w:rsid w:val="00346CC0"/>
    <w:rsid w:val="003538C8"/>
    <w:rsid w:val="00356B99"/>
    <w:rsid w:val="00362FD9"/>
    <w:rsid w:val="0036440F"/>
    <w:rsid w:val="00364AE2"/>
    <w:rsid w:val="003733F8"/>
    <w:rsid w:val="003742CD"/>
    <w:rsid w:val="00375305"/>
    <w:rsid w:val="00375422"/>
    <w:rsid w:val="00383B66"/>
    <w:rsid w:val="00383C13"/>
    <w:rsid w:val="003865DC"/>
    <w:rsid w:val="00395DBF"/>
    <w:rsid w:val="003B411E"/>
    <w:rsid w:val="003B547F"/>
    <w:rsid w:val="003B5927"/>
    <w:rsid w:val="003C2326"/>
    <w:rsid w:val="003C4E46"/>
    <w:rsid w:val="003D506D"/>
    <w:rsid w:val="003E2E0B"/>
    <w:rsid w:val="003E3423"/>
    <w:rsid w:val="003E6595"/>
    <w:rsid w:val="003E6F08"/>
    <w:rsid w:val="003F6F21"/>
    <w:rsid w:val="004056D7"/>
    <w:rsid w:val="00417208"/>
    <w:rsid w:val="00422712"/>
    <w:rsid w:val="004271BE"/>
    <w:rsid w:val="00427AC9"/>
    <w:rsid w:val="00432F4F"/>
    <w:rsid w:val="00433C3A"/>
    <w:rsid w:val="00451120"/>
    <w:rsid w:val="00455BE0"/>
    <w:rsid w:val="00473514"/>
    <w:rsid w:val="0047370D"/>
    <w:rsid w:val="00477292"/>
    <w:rsid w:val="00483804"/>
    <w:rsid w:val="00484285"/>
    <w:rsid w:val="004854B5"/>
    <w:rsid w:val="00486C6E"/>
    <w:rsid w:val="0049195B"/>
    <w:rsid w:val="00492D56"/>
    <w:rsid w:val="004960D6"/>
    <w:rsid w:val="00497E43"/>
    <w:rsid w:val="004A03BB"/>
    <w:rsid w:val="004B03B0"/>
    <w:rsid w:val="004B263D"/>
    <w:rsid w:val="004B7139"/>
    <w:rsid w:val="004C6718"/>
    <w:rsid w:val="004C6D03"/>
    <w:rsid w:val="004D084B"/>
    <w:rsid w:val="004D69C2"/>
    <w:rsid w:val="004D6FEA"/>
    <w:rsid w:val="004E015F"/>
    <w:rsid w:val="004E1F58"/>
    <w:rsid w:val="004E2940"/>
    <w:rsid w:val="004E5025"/>
    <w:rsid w:val="004E68E2"/>
    <w:rsid w:val="004E69E6"/>
    <w:rsid w:val="004E745B"/>
    <w:rsid w:val="004E75DA"/>
    <w:rsid w:val="004F1D7E"/>
    <w:rsid w:val="004F4B21"/>
    <w:rsid w:val="004F520A"/>
    <w:rsid w:val="004F637D"/>
    <w:rsid w:val="00503B50"/>
    <w:rsid w:val="00504DF4"/>
    <w:rsid w:val="005103CD"/>
    <w:rsid w:val="00513AE9"/>
    <w:rsid w:val="00514B99"/>
    <w:rsid w:val="00520242"/>
    <w:rsid w:val="00521D27"/>
    <w:rsid w:val="0052273A"/>
    <w:rsid w:val="00524B1A"/>
    <w:rsid w:val="00534015"/>
    <w:rsid w:val="005444E0"/>
    <w:rsid w:val="005470E5"/>
    <w:rsid w:val="00547DAB"/>
    <w:rsid w:val="00551799"/>
    <w:rsid w:val="00554AC8"/>
    <w:rsid w:val="00560A49"/>
    <w:rsid w:val="005627F6"/>
    <w:rsid w:val="00563EF5"/>
    <w:rsid w:val="00572CC4"/>
    <w:rsid w:val="00574128"/>
    <w:rsid w:val="00574F13"/>
    <w:rsid w:val="00585006"/>
    <w:rsid w:val="005913B6"/>
    <w:rsid w:val="0059721E"/>
    <w:rsid w:val="005976C0"/>
    <w:rsid w:val="005A25CE"/>
    <w:rsid w:val="005A4411"/>
    <w:rsid w:val="005B2D43"/>
    <w:rsid w:val="005B3D6B"/>
    <w:rsid w:val="005B3DED"/>
    <w:rsid w:val="005B71F9"/>
    <w:rsid w:val="005C0B3D"/>
    <w:rsid w:val="005C23BF"/>
    <w:rsid w:val="005C479F"/>
    <w:rsid w:val="005D4857"/>
    <w:rsid w:val="005D754C"/>
    <w:rsid w:val="005D7EAA"/>
    <w:rsid w:val="005E56E1"/>
    <w:rsid w:val="005F034D"/>
    <w:rsid w:val="005F18CD"/>
    <w:rsid w:val="005F5D04"/>
    <w:rsid w:val="00601289"/>
    <w:rsid w:val="0060670B"/>
    <w:rsid w:val="00606940"/>
    <w:rsid w:val="00606D11"/>
    <w:rsid w:val="00606E45"/>
    <w:rsid w:val="00621143"/>
    <w:rsid w:val="00623B76"/>
    <w:rsid w:val="00631DDD"/>
    <w:rsid w:val="00632DF1"/>
    <w:rsid w:val="00632EB6"/>
    <w:rsid w:val="006331EC"/>
    <w:rsid w:val="00636B8E"/>
    <w:rsid w:val="006424F6"/>
    <w:rsid w:val="006454E1"/>
    <w:rsid w:val="006457B2"/>
    <w:rsid w:val="006473DB"/>
    <w:rsid w:val="00647B83"/>
    <w:rsid w:val="00650B55"/>
    <w:rsid w:val="00652744"/>
    <w:rsid w:val="00653734"/>
    <w:rsid w:val="00654EBB"/>
    <w:rsid w:val="00660A65"/>
    <w:rsid w:val="00662CA1"/>
    <w:rsid w:val="00662FE8"/>
    <w:rsid w:val="0066444D"/>
    <w:rsid w:val="00667F2D"/>
    <w:rsid w:val="006707ED"/>
    <w:rsid w:val="006710F1"/>
    <w:rsid w:val="00676163"/>
    <w:rsid w:val="006829CD"/>
    <w:rsid w:val="00684C90"/>
    <w:rsid w:val="006875B2"/>
    <w:rsid w:val="00687CC5"/>
    <w:rsid w:val="006A01E4"/>
    <w:rsid w:val="006B2A42"/>
    <w:rsid w:val="006B3431"/>
    <w:rsid w:val="006B71F8"/>
    <w:rsid w:val="006C0E81"/>
    <w:rsid w:val="006C2042"/>
    <w:rsid w:val="006C6CDC"/>
    <w:rsid w:val="006D2F8B"/>
    <w:rsid w:val="006D3A78"/>
    <w:rsid w:val="006D594F"/>
    <w:rsid w:val="006E0767"/>
    <w:rsid w:val="006E13A1"/>
    <w:rsid w:val="006E3999"/>
    <w:rsid w:val="006E7A5A"/>
    <w:rsid w:val="006F3F46"/>
    <w:rsid w:val="00703440"/>
    <w:rsid w:val="00707FC4"/>
    <w:rsid w:val="00711734"/>
    <w:rsid w:val="00717EBD"/>
    <w:rsid w:val="00724A58"/>
    <w:rsid w:val="00725268"/>
    <w:rsid w:val="007258EF"/>
    <w:rsid w:val="0073017A"/>
    <w:rsid w:val="00733673"/>
    <w:rsid w:val="00735D78"/>
    <w:rsid w:val="007366E3"/>
    <w:rsid w:val="00736887"/>
    <w:rsid w:val="00742579"/>
    <w:rsid w:val="00743154"/>
    <w:rsid w:val="00745874"/>
    <w:rsid w:val="0074595A"/>
    <w:rsid w:val="00755B26"/>
    <w:rsid w:val="00762991"/>
    <w:rsid w:val="00763C8B"/>
    <w:rsid w:val="00767F09"/>
    <w:rsid w:val="007739E0"/>
    <w:rsid w:val="00780C31"/>
    <w:rsid w:val="00784534"/>
    <w:rsid w:val="00784886"/>
    <w:rsid w:val="00785A41"/>
    <w:rsid w:val="00787244"/>
    <w:rsid w:val="0079353B"/>
    <w:rsid w:val="00795FCC"/>
    <w:rsid w:val="007A1A2A"/>
    <w:rsid w:val="007A1A35"/>
    <w:rsid w:val="007A386C"/>
    <w:rsid w:val="007A484B"/>
    <w:rsid w:val="007B035C"/>
    <w:rsid w:val="007B24B5"/>
    <w:rsid w:val="007B5810"/>
    <w:rsid w:val="007C0EE0"/>
    <w:rsid w:val="007D072E"/>
    <w:rsid w:val="007D196D"/>
    <w:rsid w:val="007D464D"/>
    <w:rsid w:val="007D5772"/>
    <w:rsid w:val="007E665E"/>
    <w:rsid w:val="007F08D4"/>
    <w:rsid w:val="007F217D"/>
    <w:rsid w:val="007F729B"/>
    <w:rsid w:val="00814DB4"/>
    <w:rsid w:val="008224E0"/>
    <w:rsid w:val="00823559"/>
    <w:rsid w:val="00823985"/>
    <w:rsid w:val="008259DE"/>
    <w:rsid w:val="00825C8D"/>
    <w:rsid w:val="008277D9"/>
    <w:rsid w:val="00830844"/>
    <w:rsid w:val="0083284A"/>
    <w:rsid w:val="00845B30"/>
    <w:rsid w:val="00845CF9"/>
    <w:rsid w:val="008471BB"/>
    <w:rsid w:val="00852138"/>
    <w:rsid w:val="00852B3F"/>
    <w:rsid w:val="00857111"/>
    <w:rsid w:val="008575CB"/>
    <w:rsid w:val="008579F0"/>
    <w:rsid w:val="008635F9"/>
    <w:rsid w:val="008659E4"/>
    <w:rsid w:val="0088676B"/>
    <w:rsid w:val="0088747A"/>
    <w:rsid w:val="008915F0"/>
    <w:rsid w:val="008A1B25"/>
    <w:rsid w:val="008A1B28"/>
    <w:rsid w:val="008A2991"/>
    <w:rsid w:val="008A613C"/>
    <w:rsid w:val="008B6BD4"/>
    <w:rsid w:val="008D04F0"/>
    <w:rsid w:val="008D1805"/>
    <w:rsid w:val="008D2196"/>
    <w:rsid w:val="008D2FEF"/>
    <w:rsid w:val="008D7C5C"/>
    <w:rsid w:val="008E4B61"/>
    <w:rsid w:val="008E7AB9"/>
    <w:rsid w:val="008F14DD"/>
    <w:rsid w:val="008F339C"/>
    <w:rsid w:val="008F66B8"/>
    <w:rsid w:val="00901EA0"/>
    <w:rsid w:val="00906928"/>
    <w:rsid w:val="009140EC"/>
    <w:rsid w:val="009161F0"/>
    <w:rsid w:val="00921243"/>
    <w:rsid w:val="00924EEA"/>
    <w:rsid w:val="00927522"/>
    <w:rsid w:val="009300ED"/>
    <w:rsid w:val="009346BB"/>
    <w:rsid w:val="0093619E"/>
    <w:rsid w:val="009407CA"/>
    <w:rsid w:val="00947054"/>
    <w:rsid w:val="0095069A"/>
    <w:rsid w:val="00952D82"/>
    <w:rsid w:val="0095357D"/>
    <w:rsid w:val="00957BDC"/>
    <w:rsid w:val="0096294E"/>
    <w:rsid w:val="00962F0D"/>
    <w:rsid w:val="009802AA"/>
    <w:rsid w:val="009837D5"/>
    <w:rsid w:val="00983E47"/>
    <w:rsid w:val="00984080"/>
    <w:rsid w:val="009857EB"/>
    <w:rsid w:val="00985C35"/>
    <w:rsid w:val="009901E4"/>
    <w:rsid w:val="0099237D"/>
    <w:rsid w:val="009924B3"/>
    <w:rsid w:val="0099256D"/>
    <w:rsid w:val="0099309A"/>
    <w:rsid w:val="00994624"/>
    <w:rsid w:val="009A061A"/>
    <w:rsid w:val="009A1B85"/>
    <w:rsid w:val="009A2E81"/>
    <w:rsid w:val="009A305C"/>
    <w:rsid w:val="009A39E7"/>
    <w:rsid w:val="009A46F7"/>
    <w:rsid w:val="009A4846"/>
    <w:rsid w:val="009A4F7A"/>
    <w:rsid w:val="009A7629"/>
    <w:rsid w:val="009B27A0"/>
    <w:rsid w:val="009C0CA7"/>
    <w:rsid w:val="009C5AE8"/>
    <w:rsid w:val="009C65DF"/>
    <w:rsid w:val="009D2619"/>
    <w:rsid w:val="009D2A0B"/>
    <w:rsid w:val="009D2FC2"/>
    <w:rsid w:val="009D39DA"/>
    <w:rsid w:val="009D61D9"/>
    <w:rsid w:val="009D65F8"/>
    <w:rsid w:val="009E0469"/>
    <w:rsid w:val="009F0C0C"/>
    <w:rsid w:val="009F377C"/>
    <w:rsid w:val="00A044D8"/>
    <w:rsid w:val="00A04933"/>
    <w:rsid w:val="00A06BD8"/>
    <w:rsid w:val="00A0775D"/>
    <w:rsid w:val="00A13656"/>
    <w:rsid w:val="00A2047C"/>
    <w:rsid w:val="00A25ECB"/>
    <w:rsid w:val="00A2746A"/>
    <w:rsid w:val="00A31270"/>
    <w:rsid w:val="00A33177"/>
    <w:rsid w:val="00A337EF"/>
    <w:rsid w:val="00A34DEE"/>
    <w:rsid w:val="00A351F5"/>
    <w:rsid w:val="00A35AF7"/>
    <w:rsid w:val="00A36844"/>
    <w:rsid w:val="00A37C77"/>
    <w:rsid w:val="00A40D1B"/>
    <w:rsid w:val="00A414FD"/>
    <w:rsid w:val="00A44721"/>
    <w:rsid w:val="00A46468"/>
    <w:rsid w:val="00A47410"/>
    <w:rsid w:val="00A544FF"/>
    <w:rsid w:val="00A6115F"/>
    <w:rsid w:val="00A61679"/>
    <w:rsid w:val="00A6412C"/>
    <w:rsid w:val="00A669B3"/>
    <w:rsid w:val="00A70109"/>
    <w:rsid w:val="00A7517F"/>
    <w:rsid w:val="00A80AF4"/>
    <w:rsid w:val="00A80D7D"/>
    <w:rsid w:val="00A8111C"/>
    <w:rsid w:val="00A83594"/>
    <w:rsid w:val="00A92C93"/>
    <w:rsid w:val="00A93902"/>
    <w:rsid w:val="00A961B6"/>
    <w:rsid w:val="00AA392B"/>
    <w:rsid w:val="00AA56B7"/>
    <w:rsid w:val="00AA5EFC"/>
    <w:rsid w:val="00AB0BB4"/>
    <w:rsid w:val="00AB406D"/>
    <w:rsid w:val="00AB5085"/>
    <w:rsid w:val="00AC2E11"/>
    <w:rsid w:val="00AC30CB"/>
    <w:rsid w:val="00AC65BC"/>
    <w:rsid w:val="00AD275D"/>
    <w:rsid w:val="00AD5816"/>
    <w:rsid w:val="00AE4380"/>
    <w:rsid w:val="00AE5C89"/>
    <w:rsid w:val="00AE5D7F"/>
    <w:rsid w:val="00AF0E83"/>
    <w:rsid w:val="00AF252D"/>
    <w:rsid w:val="00AF3003"/>
    <w:rsid w:val="00AF3154"/>
    <w:rsid w:val="00AF37C0"/>
    <w:rsid w:val="00AF71CB"/>
    <w:rsid w:val="00B03AED"/>
    <w:rsid w:val="00B04F99"/>
    <w:rsid w:val="00B07610"/>
    <w:rsid w:val="00B07785"/>
    <w:rsid w:val="00B11179"/>
    <w:rsid w:val="00B14542"/>
    <w:rsid w:val="00B1495F"/>
    <w:rsid w:val="00B171C1"/>
    <w:rsid w:val="00B17773"/>
    <w:rsid w:val="00B2391E"/>
    <w:rsid w:val="00B26FEC"/>
    <w:rsid w:val="00B27A9A"/>
    <w:rsid w:val="00B31E4E"/>
    <w:rsid w:val="00B359FD"/>
    <w:rsid w:val="00B3781A"/>
    <w:rsid w:val="00B455DF"/>
    <w:rsid w:val="00B47957"/>
    <w:rsid w:val="00B47A7C"/>
    <w:rsid w:val="00B50CF4"/>
    <w:rsid w:val="00B51DE6"/>
    <w:rsid w:val="00B51EB0"/>
    <w:rsid w:val="00B53431"/>
    <w:rsid w:val="00B61EEF"/>
    <w:rsid w:val="00B62153"/>
    <w:rsid w:val="00B62F18"/>
    <w:rsid w:val="00B67966"/>
    <w:rsid w:val="00B803B9"/>
    <w:rsid w:val="00B835F9"/>
    <w:rsid w:val="00B8788E"/>
    <w:rsid w:val="00B90C84"/>
    <w:rsid w:val="00B91922"/>
    <w:rsid w:val="00B91A98"/>
    <w:rsid w:val="00B93142"/>
    <w:rsid w:val="00B93DAD"/>
    <w:rsid w:val="00B95C50"/>
    <w:rsid w:val="00BA046A"/>
    <w:rsid w:val="00BA5961"/>
    <w:rsid w:val="00BA5AD1"/>
    <w:rsid w:val="00BB25DD"/>
    <w:rsid w:val="00BB41A8"/>
    <w:rsid w:val="00BB4F5C"/>
    <w:rsid w:val="00BB6777"/>
    <w:rsid w:val="00BB783A"/>
    <w:rsid w:val="00BC0F90"/>
    <w:rsid w:val="00BC2652"/>
    <w:rsid w:val="00BC2B6B"/>
    <w:rsid w:val="00BD0B08"/>
    <w:rsid w:val="00BD3D8A"/>
    <w:rsid w:val="00BD6A90"/>
    <w:rsid w:val="00BD7BCC"/>
    <w:rsid w:val="00BE0E80"/>
    <w:rsid w:val="00BE2ABC"/>
    <w:rsid w:val="00BF075A"/>
    <w:rsid w:val="00BF2E49"/>
    <w:rsid w:val="00C02728"/>
    <w:rsid w:val="00C06603"/>
    <w:rsid w:val="00C07907"/>
    <w:rsid w:val="00C12269"/>
    <w:rsid w:val="00C164A9"/>
    <w:rsid w:val="00C21E25"/>
    <w:rsid w:val="00C24DDB"/>
    <w:rsid w:val="00C31CCB"/>
    <w:rsid w:val="00C326F1"/>
    <w:rsid w:val="00C410C5"/>
    <w:rsid w:val="00C429BD"/>
    <w:rsid w:val="00C468A4"/>
    <w:rsid w:val="00C46ACD"/>
    <w:rsid w:val="00C47DE5"/>
    <w:rsid w:val="00C52336"/>
    <w:rsid w:val="00C57C49"/>
    <w:rsid w:val="00C740EE"/>
    <w:rsid w:val="00C76A52"/>
    <w:rsid w:val="00C86B13"/>
    <w:rsid w:val="00C87A02"/>
    <w:rsid w:val="00C93AAE"/>
    <w:rsid w:val="00C944CA"/>
    <w:rsid w:val="00C955E3"/>
    <w:rsid w:val="00C9645B"/>
    <w:rsid w:val="00C96CF3"/>
    <w:rsid w:val="00C97276"/>
    <w:rsid w:val="00C97D17"/>
    <w:rsid w:val="00CA2DFE"/>
    <w:rsid w:val="00CA3781"/>
    <w:rsid w:val="00CA4B9F"/>
    <w:rsid w:val="00CB503A"/>
    <w:rsid w:val="00CC0390"/>
    <w:rsid w:val="00CC381D"/>
    <w:rsid w:val="00CC650B"/>
    <w:rsid w:val="00CC761C"/>
    <w:rsid w:val="00CE1055"/>
    <w:rsid w:val="00CE2057"/>
    <w:rsid w:val="00CE7795"/>
    <w:rsid w:val="00CF5DAB"/>
    <w:rsid w:val="00D01359"/>
    <w:rsid w:val="00D03465"/>
    <w:rsid w:val="00D04C41"/>
    <w:rsid w:val="00D05A94"/>
    <w:rsid w:val="00D17E0B"/>
    <w:rsid w:val="00D2096F"/>
    <w:rsid w:val="00D24E48"/>
    <w:rsid w:val="00D2502F"/>
    <w:rsid w:val="00D300E1"/>
    <w:rsid w:val="00D30AD2"/>
    <w:rsid w:val="00D36AF3"/>
    <w:rsid w:val="00D45558"/>
    <w:rsid w:val="00D45EA8"/>
    <w:rsid w:val="00D50CDA"/>
    <w:rsid w:val="00D5795B"/>
    <w:rsid w:val="00D5799C"/>
    <w:rsid w:val="00D60689"/>
    <w:rsid w:val="00D65D72"/>
    <w:rsid w:val="00D67FE5"/>
    <w:rsid w:val="00D70280"/>
    <w:rsid w:val="00D735A7"/>
    <w:rsid w:val="00D73997"/>
    <w:rsid w:val="00D74ABE"/>
    <w:rsid w:val="00D77884"/>
    <w:rsid w:val="00D77B6D"/>
    <w:rsid w:val="00D919A1"/>
    <w:rsid w:val="00D979EE"/>
    <w:rsid w:val="00DA692D"/>
    <w:rsid w:val="00DB046E"/>
    <w:rsid w:val="00DB0E0F"/>
    <w:rsid w:val="00DB1EFE"/>
    <w:rsid w:val="00DD0D69"/>
    <w:rsid w:val="00DD272D"/>
    <w:rsid w:val="00DD2867"/>
    <w:rsid w:val="00DD6C14"/>
    <w:rsid w:val="00DD7DEA"/>
    <w:rsid w:val="00DE0450"/>
    <w:rsid w:val="00DE2C73"/>
    <w:rsid w:val="00DF1BC1"/>
    <w:rsid w:val="00DF4DC8"/>
    <w:rsid w:val="00E00124"/>
    <w:rsid w:val="00E0126C"/>
    <w:rsid w:val="00E02DF5"/>
    <w:rsid w:val="00E06468"/>
    <w:rsid w:val="00E066EC"/>
    <w:rsid w:val="00E0688E"/>
    <w:rsid w:val="00E147C2"/>
    <w:rsid w:val="00E214F4"/>
    <w:rsid w:val="00E26E6A"/>
    <w:rsid w:val="00E35AF0"/>
    <w:rsid w:val="00E37641"/>
    <w:rsid w:val="00E4162B"/>
    <w:rsid w:val="00E42970"/>
    <w:rsid w:val="00E45415"/>
    <w:rsid w:val="00E50DAD"/>
    <w:rsid w:val="00E51238"/>
    <w:rsid w:val="00E5135E"/>
    <w:rsid w:val="00E807A9"/>
    <w:rsid w:val="00E87221"/>
    <w:rsid w:val="00E87BDF"/>
    <w:rsid w:val="00E92DAF"/>
    <w:rsid w:val="00E95005"/>
    <w:rsid w:val="00E95BCF"/>
    <w:rsid w:val="00E96D34"/>
    <w:rsid w:val="00EA1808"/>
    <w:rsid w:val="00EA54E9"/>
    <w:rsid w:val="00EB0504"/>
    <w:rsid w:val="00EB0A7B"/>
    <w:rsid w:val="00EB5F20"/>
    <w:rsid w:val="00EB66CA"/>
    <w:rsid w:val="00EC3C98"/>
    <w:rsid w:val="00EC440F"/>
    <w:rsid w:val="00EC6B9B"/>
    <w:rsid w:val="00ED5176"/>
    <w:rsid w:val="00ED5F3E"/>
    <w:rsid w:val="00ED65B3"/>
    <w:rsid w:val="00EE7168"/>
    <w:rsid w:val="00EE7A72"/>
    <w:rsid w:val="00EF4A43"/>
    <w:rsid w:val="00EF5A39"/>
    <w:rsid w:val="00F0025F"/>
    <w:rsid w:val="00F05615"/>
    <w:rsid w:val="00F068AC"/>
    <w:rsid w:val="00F107E2"/>
    <w:rsid w:val="00F11A48"/>
    <w:rsid w:val="00F13487"/>
    <w:rsid w:val="00F30B8F"/>
    <w:rsid w:val="00F30F2D"/>
    <w:rsid w:val="00F35246"/>
    <w:rsid w:val="00F35A0B"/>
    <w:rsid w:val="00F36286"/>
    <w:rsid w:val="00F3664F"/>
    <w:rsid w:val="00F412DD"/>
    <w:rsid w:val="00F42DD1"/>
    <w:rsid w:val="00F4387C"/>
    <w:rsid w:val="00F43F18"/>
    <w:rsid w:val="00F46809"/>
    <w:rsid w:val="00F47D41"/>
    <w:rsid w:val="00F50632"/>
    <w:rsid w:val="00F613B2"/>
    <w:rsid w:val="00F61C32"/>
    <w:rsid w:val="00F7175C"/>
    <w:rsid w:val="00F76981"/>
    <w:rsid w:val="00F85923"/>
    <w:rsid w:val="00F85B32"/>
    <w:rsid w:val="00F86B67"/>
    <w:rsid w:val="00F94DA1"/>
    <w:rsid w:val="00F95E3D"/>
    <w:rsid w:val="00F97C4C"/>
    <w:rsid w:val="00FA0AA8"/>
    <w:rsid w:val="00FA25A1"/>
    <w:rsid w:val="00FA2997"/>
    <w:rsid w:val="00FA3FF8"/>
    <w:rsid w:val="00FB13F4"/>
    <w:rsid w:val="00FB39EF"/>
    <w:rsid w:val="00FB42BC"/>
    <w:rsid w:val="00FB48D0"/>
    <w:rsid w:val="00FB74CA"/>
    <w:rsid w:val="00FB7A48"/>
    <w:rsid w:val="00FC167C"/>
    <w:rsid w:val="00FC1E51"/>
    <w:rsid w:val="00FC2288"/>
    <w:rsid w:val="00FD0169"/>
    <w:rsid w:val="00FD2F84"/>
    <w:rsid w:val="00FE4243"/>
    <w:rsid w:val="00FE5C65"/>
    <w:rsid w:val="00FF454B"/>
    <w:rsid w:val="00FF6705"/>
    <w:rsid w:val="24A282B8"/>
    <w:rsid w:val="4E8B4D35"/>
    <w:rsid w:val="6946D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46DEA33C-B8C6-4553-B05A-7F727A84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0F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4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3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リスト段落"/>
    <w:basedOn w:val="Normal"/>
    <w:link w:val="ListParagraphChar"/>
    <w:uiPriority w:val="34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unhideWhenUsed/>
    <w:qFormat/>
    <w:rsid w:val="00B62F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BodyText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40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B2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tecnico.ulisboa.pt/records/L6_mOl33e7O_ANu_FG8vEZNqSGKwO9Bl3uqJ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odafone.co.uk/newscentre/press-release/ericsson-trial-ai-for-improved-5g-energy-efficiency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1259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8420</CharactersWithSpaces>
  <SharedDoc>false</SharedDoc>
  <HLinks>
    <vt:vector size="12" baseType="variant">
      <vt:variant>
        <vt:i4>1638467</vt:i4>
      </vt:variant>
      <vt:variant>
        <vt:i4>24</vt:i4>
      </vt:variant>
      <vt:variant>
        <vt:i4>0</vt:i4>
      </vt:variant>
      <vt:variant>
        <vt:i4>5</vt:i4>
      </vt:variant>
      <vt:variant>
        <vt:lpwstr>https://www.vodafone.co.uk/newscentre/press-release/ericsson-trial-ai-for-improved-5g-energy-efficiency/</vt:lpwstr>
      </vt:variant>
      <vt:variant>
        <vt:lpwstr/>
      </vt:variant>
      <vt:variant>
        <vt:i4>6094882</vt:i4>
      </vt:variant>
      <vt:variant>
        <vt:i4>21</vt:i4>
      </vt:variant>
      <vt:variant>
        <vt:i4>0</vt:i4>
      </vt:variant>
      <vt:variant>
        <vt:i4>5</vt:i4>
      </vt:variant>
      <vt:variant>
        <vt:lpwstr>https://scholar.tecnico.ulisboa.pt/records/L6_mOl33e7O_ANu_FG8vEZNqSGKwO9Bl3uqJ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25</cp:revision>
  <dcterms:created xsi:type="dcterms:W3CDTF">2025-08-11T08:41:00Z</dcterms:created>
  <dcterms:modified xsi:type="dcterms:W3CDTF">2025-08-15T10:21:00Z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</Properties>
</file>